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32" w:rsidRPr="003C3087" w:rsidRDefault="00E00232" w:rsidP="00900085">
      <w:pPr>
        <w:pStyle w:val="Nadpis1"/>
        <w:numPr>
          <w:ilvl w:val="0"/>
          <w:numId w:val="0"/>
        </w:numPr>
        <w:spacing w:before="120" w:after="240"/>
        <w:ind w:left="720" w:hanging="72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80"/>
        <w:gridCol w:w="4740"/>
      </w:tblGrid>
      <w:tr w:rsidR="00E00232" w:rsidRPr="003C3087" w:rsidTr="009622EA">
        <w:tc>
          <w:tcPr>
            <w:tcW w:w="4068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4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 xml:space="preserve">STRATEGICKÝ PLÁN ROZVOJE </w:t>
      </w:r>
    </w:p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 xml:space="preserve">MĚSTA PŘÍBORA </w:t>
      </w:r>
    </w:p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>201</w:t>
      </w:r>
      <w:r w:rsidR="00E3236E">
        <w:rPr>
          <w:rFonts w:ascii="Arial" w:hAnsi="Arial" w:cs="Arial"/>
          <w:b/>
          <w:iCs/>
          <w:noProof/>
          <w:sz w:val="52"/>
          <w:szCs w:val="52"/>
        </w:rPr>
        <w:t>7</w:t>
      </w:r>
      <w:r w:rsidRPr="00733C08">
        <w:rPr>
          <w:rFonts w:ascii="Arial" w:hAnsi="Arial" w:cs="Arial"/>
          <w:b/>
          <w:iCs/>
          <w:noProof/>
          <w:sz w:val="52"/>
          <w:szCs w:val="52"/>
        </w:rPr>
        <w:t xml:space="preserve"> - 2025</w:t>
      </w:r>
    </w:p>
    <w:p w:rsidR="00E00232" w:rsidRPr="003C3087" w:rsidRDefault="00E00232" w:rsidP="009C0185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</w:p>
    <w:p w:rsidR="00E00232" w:rsidRPr="003C3087" w:rsidRDefault="00E00232" w:rsidP="009C0185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D645AB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261.75pt;height:128.65pt;visibility:visible">
            <v:imagedata r:id="rId8" o:title=""/>
          </v:shape>
        </w:pict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306DFD" w:rsidRDefault="00E00232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 xml:space="preserve">PRŮZKUM </w:t>
      </w:r>
      <w:r w:rsidR="00306DFD">
        <w:rPr>
          <w:rFonts w:ascii="Arial" w:hAnsi="Arial" w:cs="Arial"/>
          <w:b/>
          <w:iCs/>
          <w:noProof/>
          <w:sz w:val="40"/>
          <w:szCs w:val="40"/>
        </w:rPr>
        <w:t>SPOKOJENOSTI</w:t>
      </w:r>
      <w:r>
        <w:rPr>
          <w:rFonts w:ascii="Arial" w:hAnsi="Arial" w:cs="Arial"/>
          <w:b/>
          <w:iCs/>
          <w:noProof/>
          <w:sz w:val="40"/>
          <w:szCs w:val="40"/>
        </w:rPr>
        <w:t xml:space="preserve"> OBYVATEL </w:t>
      </w:r>
    </w:p>
    <w:p w:rsidR="00E00232" w:rsidRPr="003C3087" w:rsidRDefault="00E00232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>MĚSTA PŘÍBORA</w:t>
      </w:r>
    </w:p>
    <w:p w:rsidR="00E00232" w:rsidRPr="003C3087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Pr="00C87C8F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>201</w:t>
      </w:r>
      <w:r w:rsidR="00E3236E">
        <w:rPr>
          <w:rFonts w:ascii="Arial" w:hAnsi="Arial" w:cs="Arial"/>
          <w:b/>
          <w:iCs/>
          <w:noProof/>
          <w:sz w:val="40"/>
          <w:szCs w:val="40"/>
        </w:rPr>
        <w:t>5</w:t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Pr="004401A6" w:rsidRDefault="00E00232" w:rsidP="004401A6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  <w:sectPr w:rsidR="00E00232" w:rsidRPr="004401A6" w:rsidSect="007268C3">
          <w:footerReference w:type="even" r:id="rId9"/>
          <w:footerReference w:type="default" r:id="rId10"/>
          <w:footerReference w:type="first" r:id="rId11"/>
          <w:pgSz w:w="11906" w:h="16838"/>
          <w:pgMar w:top="1134" w:right="1134" w:bottom="1134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CC7B2C" w:rsidRDefault="00CC7B2C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</w:p>
    <w:p w:rsidR="00E00232" w:rsidRDefault="00E00232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  <w:r w:rsidRPr="003C3087">
        <w:rPr>
          <w:rFonts w:ascii="Arial" w:hAnsi="Arial" w:cs="Arial"/>
          <w:b/>
          <w:sz w:val="28"/>
          <w:szCs w:val="28"/>
        </w:rPr>
        <w:t>OBSAH</w:t>
      </w:r>
    </w:p>
    <w:p w:rsidR="0083365D" w:rsidRDefault="0083365D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</w:p>
    <w:p w:rsidR="00CC7B2C" w:rsidRDefault="00CC7B2C" w:rsidP="004414CB">
      <w:pPr>
        <w:spacing w:before="120" w:after="120"/>
        <w:jc w:val="both"/>
        <w:rPr>
          <w:rFonts w:ascii="Arial" w:hAnsi="Arial" w:cs="Arial"/>
          <w:b/>
        </w:rPr>
      </w:pPr>
    </w:p>
    <w:p w:rsidR="0083365D" w:rsidRPr="00045F93" w:rsidRDefault="0083365D" w:rsidP="004414CB">
      <w:pPr>
        <w:spacing w:before="120" w:after="120"/>
        <w:jc w:val="both"/>
        <w:rPr>
          <w:rFonts w:ascii="Arial" w:hAnsi="Arial" w:cs="Arial"/>
          <w:b/>
        </w:rPr>
      </w:pPr>
      <w:r w:rsidRPr="00045F93">
        <w:rPr>
          <w:rFonts w:ascii="Arial" w:hAnsi="Arial" w:cs="Arial"/>
          <w:b/>
        </w:rPr>
        <w:t>ÚVOD</w:t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>
        <w:rPr>
          <w:rFonts w:ascii="Arial" w:hAnsi="Arial" w:cs="Arial"/>
          <w:b/>
        </w:rPr>
        <w:tab/>
        <w:t xml:space="preserve">  </w:t>
      </w:r>
      <w:r w:rsidR="00045F93" w:rsidRPr="00045F93">
        <w:rPr>
          <w:rFonts w:ascii="Arial" w:hAnsi="Arial" w:cs="Arial"/>
          <w:b/>
        </w:rPr>
        <w:t>3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 w:rsidRPr="00045F93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  <w:t>ZÁKLADNÍ ÚDAJE O RESPONDENTECH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4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>MOŽNÁ HROZBA NEZAMĚSTNANOSTI A JEJÍ ŘEŠENÍ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8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  <w:t>BYDLENÍ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11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ab/>
        <w:t>KVALITA ŽIVOTA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15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  <w:t>INFRASTRUKTURA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21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ab/>
        <w:t>VEŘEJNÁ SPRÁVA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32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 – SHRNUTÍ VÝSLEDKŮ PRŮZKUMU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44</w:t>
      </w:r>
    </w:p>
    <w:p w:rsidR="00045F93" w:rsidRP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E00232" w:rsidRPr="00A95FF6" w:rsidRDefault="00E00232" w:rsidP="000D035D">
      <w:pPr>
        <w:pStyle w:val="Nadpis1"/>
        <w:numPr>
          <w:ilvl w:val="0"/>
          <w:numId w:val="0"/>
        </w:numPr>
        <w:tabs>
          <w:tab w:val="left" w:pos="1080"/>
        </w:tabs>
        <w:spacing w:before="240" w:after="360"/>
        <w:ind w:left="1077" w:hanging="1077"/>
        <w:rPr>
          <w:rFonts w:ascii="Arial" w:hAnsi="Arial" w:cs="Arial"/>
          <w:color w:val="FF0000"/>
          <w:sz w:val="24"/>
        </w:rPr>
        <w:sectPr w:rsidR="00E00232" w:rsidRPr="00A95FF6" w:rsidSect="007268C3">
          <w:pgSz w:w="11906" w:h="16838"/>
          <w:pgMar w:top="1134" w:right="1134" w:bottom="1134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  <w:bookmarkStart w:id="0" w:name="_Toc204960081"/>
    </w:p>
    <w:p w:rsidR="00E00232" w:rsidRPr="00BD1DEC" w:rsidRDefault="00E00232" w:rsidP="005A3CC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1" w:name="_Toc381891119"/>
      <w:r>
        <w:rPr>
          <w:rFonts w:ascii="Arial" w:hAnsi="Arial" w:cs="Arial"/>
          <w:szCs w:val="28"/>
        </w:rPr>
        <w:t>ÚVOD</w:t>
      </w:r>
      <w:bookmarkEnd w:id="1"/>
      <w:r w:rsidRPr="00D20E1B">
        <w:rPr>
          <w:rFonts w:ascii="Arial" w:hAnsi="Arial" w:cs="Arial"/>
          <w:caps w:val="0"/>
          <w:szCs w:val="28"/>
        </w:rPr>
        <w:t xml:space="preserve">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465EF">
        <w:rPr>
          <w:rFonts w:ascii="Arial" w:hAnsi="Arial" w:cs="Arial"/>
          <w:sz w:val="22"/>
          <w:szCs w:val="22"/>
        </w:rPr>
        <w:t>Př</w:t>
      </w:r>
      <w:r>
        <w:rPr>
          <w:rFonts w:ascii="Arial" w:hAnsi="Arial" w:cs="Arial"/>
          <w:sz w:val="22"/>
          <w:szCs w:val="22"/>
        </w:rPr>
        <w:t>edkládaný dokument</w:t>
      </w:r>
      <w:r w:rsidRPr="004465EF">
        <w:rPr>
          <w:rFonts w:ascii="Arial" w:hAnsi="Arial" w:cs="Arial"/>
          <w:sz w:val="22"/>
          <w:szCs w:val="22"/>
        </w:rPr>
        <w:t xml:space="preserve"> je pod</w:t>
      </w:r>
      <w:r w:rsidR="00E3236E">
        <w:rPr>
          <w:rFonts w:ascii="Arial" w:hAnsi="Arial" w:cs="Arial"/>
          <w:sz w:val="22"/>
          <w:szCs w:val="22"/>
        </w:rPr>
        <w:t>kladem pro přípravu nového</w:t>
      </w:r>
      <w:r w:rsidRPr="004465EF">
        <w:rPr>
          <w:rFonts w:ascii="Arial" w:hAnsi="Arial" w:cs="Arial"/>
          <w:sz w:val="22"/>
          <w:szCs w:val="22"/>
        </w:rPr>
        <w:t xml:space="preserve"> Strategického plánu rozvoje města Příbora pro období 201</w:t>
      </w:r>
      <w:r w:rsidR="00E3236E">
        <w:rPr>
          <w:rFonts w:ascii="Arial" w:hAnsi="Arial" w:cs="Arial"/>
          <w:sz w:val="22"/>
          <w:szCs w:val="22"/>
        </w:rPr>
        <w:t>7</w:t>
      </w:r>
      <w:r w:rsidRPr="004465EF">
        <w:rPr>
          <w:rFonts w:ascii="Arial" w:hAnsi="Arial" w:cs="Arial"/>
          <w:sz w:val="22"/>
          <w:szCs w:val="22"/>
        </w:rPr>
        <w:t xml:space="preserve"> – 2025.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Průzkum proběhl v</w:t>
      </w:r>
      <w:r w:rsidR="00E3236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listopadu</w:t>
      </w:r>
      <w:r w:rsidR="00E3236E">
        <w:rPr>
          <w:rFonts w:ascii="Arial" w:hAnsi="Arial" w:cs="Arial"/>
          <w:sz w:val="22"/>
          <w:szCs w:val="22"/>
        </w:rPr>
        <w:t xml:space="preserve"> a prosinci</w:t>
      </w:r>
      <w:r>
        <w:rPr>
          <w:rFonts w:ascii="Arial" w:hAnsi="Arial" w:cs="Arial"/>
          <w:sz w:val="22"/>
          <w:szCs w:val="22"/>
        </w:rPr>
        <w:t xml:space="preserve"> 201</w:t>
      </w:r>
      <w:r w:rsidR="00E3236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Struktura otázek byla identická s provedeným průzkumem mezi obyvateli</w:t>
      </w:r>
      <w:r w:rsidR="00E3236E">
        <w:rPr>
          <w:rFonts w:ascii="Arial" w:hAnsi="Arial" w:cs="Arial"/>
          <w:sz w:val="22"/>
          <w:szCs w:val="22"/>
        </w:rPr>
        <w:t xml:space="preserve"> na podzim 2013 a rovněž s průzkumem</w:t>
      </w:r>
      <w:r>
        <w:rPr>
          <w:rFonts w:ascii="Arial" w:hAnsi="Arial" w:cs="Arial"/>
          <w:sz w:val="22"/>
          <w:szCs w:val="22"/>
        </w:rPr>
        <w:t xml:space="preserve">, který proběhl při přípravě předchozího strategického plánu v roce 2007, aby bylo možné srovnání výstupů </w:t>
      </w:r>
      <w:r w:rsidR="00E3236E">
        <w:rPr>
          <w:rFonts w:ascii="Arial" w:hAnsi="Arial" w:cs="Arial"/>
          <w:sz w:val="22"/>
          <w:szCs w:val="22"/>
        </w:rPr>
        <w:t>všech tří</w:t>
      </w:r>
      <w:r>
        <w:rPr>
          <w:rFonts w:ascii="Arial" w:hAnsi="Arial" w:cs="Arial"/>
          <w:sz w:val="22"/>
          <w:szCs w:val="22"/>
        </w:rPr>
        <w:t xml:space="preserve"> dotazníkových šetření.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Respondentům byla dána možnost dotazník vyplnit buď on-line formou (odkaz pro on-line vyplnění byl umístěn v sekci „Ankety“ na webových stránkách města Příbora) nebo vyplněním tištěného dotazníku umístěného v Měsíčníku města Příbora (listopad</w:t>
      </w:r>
      <w:r w:rsidR="00E3236E">
        <w:rPr>
          <w:rFonts w:ascii="Arial" w:hAnsi="Arial" w:cs="Arial"/>
          <w:sz w:val="22"/>
          <w:szCs w:val="22"/>
        </w:rPr>
        <w:t xml:space="preserve"> a prosinec </w:t>
      </w:r>
      <w:r>
        <w:rPr>
          <w:rFonts w:ascii="Arial" w:hAnsi="Arial" w:cs="Arial"/>
          <w:sz w:val="22"/>
          <w:szCs w:val="22"/>
        </w:rPr>
        <w:t>201</w:t>
      </w:r>
      <w:r w:rsidR="00E3236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) a jeho odevzdáním na MěÚ Příbor.</w:t>
      </w:r>
    </w:p>
    <w:p w:rsidR="00E00232" w:rsidRPr="004465EF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Obyvatelé města byli o probíhajícím průzkum informováni prostřednictvím Měsíčníku města Příbora, tiskových zpráv a </w:t>
      </w:r>
      <w:r w:rsidR="0006348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webových stránek města. </w:t>
      </w:r>
    </w:p>
    <w:p w:rsidR="00E3236E" w:rsidRDefault="00E3236E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3236E" w:rsidRDefault="00E3236E" w:rsidP="00E3236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Celkem se v roce 2015 </w:t>
      </w:r>
      <w:r w:rsidRPr="0006348F">
        <w:rPr>
          <w:rFonts w:ascii="Arial" w:hAnsi="Arial" w:cs="Arial"/>
          <w:sz w:val="22"/>
          <w:szCs w:val="22"/>
        </w:rPr>
        <w:t xml:space="preserve">zúčastnilo </w:t>
      </w:r>
      <w:r w:rsidR="003465FC" w:rsidRPr="0006348F">
        <w:rPr>
          <w:rFonts w:ascii="Arial" w:hAnsi="Arial" w:cs="Arial"/>
          <w:sz w:val="22"/>
          <w:szCs w:val="22"/>
        </w:rPr>
        <w:t>107</w:t>
      </w:r>
      <w:r w:rsidRPr="0006348F">
        <w:rPr>
          <w:rFonts w:ascii="Arial" w:hAnsi="Arial" w:cs="Arial"/>
          <w:sz w:val="22"/>
          <w:szCs w:val="22"/>
        </w:rPr>
        <w:t xml:space="preserve"> respondentů, z toho </w:t>
      </w:r>
      <w:r w:rsidR="003465FC" w:rsidRPr="0006348F">
        <w:rPr>
          <w:rFonts w:ascii="Arial" w:hAnsi="Arial" w:cs="Arial"/>
          <w:sz w:val="22"/>
          <w:szCs w:val="22"/>
        </w:rPr>
        <w:t xml:space="preserve">71 </w:t>
      </w:r>
      <w:r w:rsidRPr="0006348F"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z w:val="22"/>
          <w:szCs w:val="22"/>
        </w:rPr>
        <w:t>-line formou a 3</w:t>
      </w:r>
      <w:r w:rsidR="00A9091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odevzdáním vyplněného tištěného dotazníku. Nižší počet odevzdaných dotazníků oproti průzkumu v roce 2013, kdy se zúčastnilo 230 respondentů (199 on-line formou, 31 odevzdáním vyplněného tištěného dotazníku), je </w:t>
      </w:r>
      <w:r w:rsidR="00EF3571">
        <w:rPr>
          <w:rFonts w:ascii="Arial" w:hAnsi="Arial" w:cs="Arial"/>
          <w:sz w:val="22"/>
          <w:szCs w:val="22"/>
        </w:rPr>
        <w:t xml:space="preserve">pravděpodobně </w:t>
      </w:r>
      <w:r>
        <w:rPr>
          <w:rFonts w:ascii="Arial" w:hAnsi="Arial" w:cs="Arial"/>
          <w:sz w:val="22"/>
          <w:szCs w:val="22"/>
        </w:rPr>
        <w:t>způsoben kratším, pouze 2-letým odstupem od termínu posledního provedeného průzkumu.</w:t>
      </w:r>
      <w:r w:rsidR="00A91994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Příbor děkuje obyvatelům, kteří se průzkumu zúčastnili, za jejich ochotu a čas při vyplnění dotazníku.</w:t>
      </w:r>
    </w:p>
    <w:p w:rsidR="00E3236E" w:rsidRDefault="00E3236E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A4E2A" w:rsidRDefault="00607EB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následujících kapitolách jsou uvedeny výsledky průzkumu</w:t>
      </w:r>
      <w:r w:rsidR="00C249B2">
        <w:rPr>
          <w:rFonts w:ascii="Arial" w:hAnsi="Arial" w:cs="Arial"/>
          <w:sz w:val="22"/>
          <w:szCs w:val="22"/>
        </w:rPr>
        <w:t>. Sloupcové grafy zaznamenávají výsledky v</w:t>
      </w:r>
      <w:r w:rsidR="00EA4E2A">
        <w:rPr>
          <w:rFonts w:ascii="Arial" w:hAnsi="Arial" w:cs="Arial"/>
          <w:sz w:val="22"/>
          <w:szCs w:val="22"/>
        </w:rPr>
        <w:t> </w:t>
      </w:r>
      <w:r w:rsidR="00C249B2">
        <w:rPr>
          <w:rFonts w:ascii="Arial" w:hAnsi="Arial" w:cs="Arial"/>
          <w:sz w:val="22"/>
          <w:szCs w:val="22"/>
        </w:rPr>
        <w:t>procentuálním</w:t>
      </w:r>
      <w:r w:rsidR="00EA4E2A">
        <w:rPr>
          <w:rFonts w:ascii="Arial" w:hAnsi="Arial" w:cs="Arial"/>
          <w:sz w:val="22"/>
          <w:szCs w:val="22"/>
        </w:rPr>
        <w:t xml:space="preserve"> </w:t>
      </w:r>
      <w:r w:rsidR="00C249B2">
        <w:rPr>
          <w:rFonts w:ascii="Arial" w:hAnsi="Arial" w:cs="Arial"/>
          <w:sz w:val="22"/>
          <w:szCs w:val="22"/>
        </w:rPr>
        <w:t>vyjádření,</w:t>
      </w:r>
      <w:r w:rsidR="00EA4E2A">
        <w:rPr>
          <w:rFonts w:ascii="Arial" w:hAnsi="Arial" w:cs="Arial"/>
          <w:sz w:val="22"/>
          <w:szCs w:val="22"/>
        </w:rPr>
        <w:t xml:space="preserve"> doprovodné numerické</w:t>
      </w:r>
      <w:r w:rsidR="0006348F">
        <w:rPr>
          <w:rFonts w:ascii="Arial" w:hAnsi="Arial" w:cs="Arial"/>
          <w:sz w:val="22"/>
          <w:szCs w:val="22"/>
        </w:rPr>
        <w:t xml:space="preserve"> (číselné)</w:t>
      </w:r>
      <w:r w:rsidR="00EA4E2A">
        <w:rPr>
          <w:rFonts w:ascii="Arial" w:hAnsi="Arial" w:cs="Arial"/>
          <w:sz w:val="22"/>
          <w:szCs w:val="22"/>
        </w:rPr>
        <w:t xml:space="preserve"> pře</w:t>
      </w:r>
      <w:r w:rsidR="0006348F">
        <w:rPr>
          <w:rFonts w:ascii="Arial" w:hAnsi="Arial" w:cs="Arial"/>
          <w:sz w:val="22"/>
          <w:szCs w:val="22"/>
        </w:rPr>
        <w:t>hledy pak uvádí počty hlasů pro </w:t>
      </w:r>
      <w:r w:rsidR="00EA4E2A">
        <w:rPr>
          <w:rFonts w:ascii="Arial" w:hAnsi="Arial" w:cs="Arial"/>
          <w:sz w:val="22"/>
          <w:szCs w:val="22"/>
        </w:rPr>
        <w:t>daný aspekt v absolutním vyjádření.</w:t>
      </w:r>
    </w:p>
    <w:p w:rsidR="00AC549F" w:rsidRDefault="00EA4E2A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Výsledky průzkumu jsou doplněny o</w:t>
      </w:r>
      <w:r w:rsidR="00607EBB">
        <w:rPr>
          <w:rFonts w:ascii="Arial" w:hAnsi="Arial" w:cs="Arial"/>
          <w:sz w:val="22"/>
          <w:szCs w:val="22"/>
        </w:rPr>
        <w:t xml:space="preserve"> porovnání s předchozími průzkumy v letech 2013, př</w:t>
      </w:r>
      <w:r w:rsidR="00AC549F">
        <w:rPr>
          <w:rFonts w:ascii="Arial" w:hAnsi="Arial" w:cs="Arial"/>
          <w:sz w:val="22"/>
          <w:szCs w:val="22"/>
        </w:rPr>
        <w:t>ípadně 20</w:t>
      </w:r>
      <w:r w:rsidR="00DD1E00">
        <w:rPr>
          <w:rFonts w:ascii="Arial" w:hAnsi="Arial" w:cs="Arial"/>
          <w:sz w:val="22"/>
          <w:szCs w:val="22"/>
        </w:rPr>
        <w:t>0</w:t>
      </w:r>
      <w:r w:rsidR="00AC549F">
        <w:rPr>
          <w:rFonts w:ascii="Arial" w:hAnsi="Arial" w:cs="Arial"/>
          <w:sz w:val="22"/>
          <w:szCs w:val="22"/>
        </w:rPr>
        <w:t xml:space="preserve">7. Zvýšení preferencí o 5 a více procent </w:t>
      </w:r>
      <w:r w:rsidR="00C249B2">
        <w:rPr>
          <w:rFonts w:ascii="Arial" w:hAnsi="Arial" w:cs="Arial"/>
          <w:sz w:val="22"/>
          <w:szCs w:val="22"/>
        </w:rPr>
        <w:t xml:space="preserve">v období 2015-2013 </w:t>
      </w:r>
      <w:r w:rsidR="00AC549F">
        <w:rPr>
          <w:rFonts w:ascii="Arial" w:hAnsi="Arial" w:cs="Arial"/>
          <w:sz w:val="22"/>
          <w:szCs w:val="22"/>
        </w:rPr>
        <w:t xml:space="preserve">je </w:t>
      </w:r>
      <w:r w:rsidR="00C249B2">
        <w:rPr>
          <w:rFonts w:ascii="Arial" w:hAnsi="Arial" w:cs="Arial"/>
          <w:sz w:val="22"/>
          <w:szCs w:val="22"/>
        </w:rPr>
        <w:t xml:space="preserve">v porovnávacích tabulkách </w:t>
      </w:r>
      <w:r w:rsidR="00AC549F">
        <w:rPr>
          <w:rFonts w:ascii="Arial" w:hAnsi="Arial" w:cs="Arial"/>
          <w:sz w:val="22"/>
          <w:szCs w:val="22"/>
        </w:rPr>
        <w:t xml:space="preserve">zvýrazněno </w:t>
      </w:r>
      <w:r w:rsidR="00AC549F" w:rsidRPr="00AC549F">
        <w:rPr>
          <w:rFonts w:ascii="Arial" w:hAnsi="Arial" w:cs="Arial"/>
          <w:color w:val="00B050"/>
          <w:sz w:val="22"/>
          <w:szCs w:val="22"/>
        </w:rPr>
        <w:t>zeleně</w:t>
      </w:r>
      <w:r w:rsidR="00AC549F">
        <w:rPr>
          <w:rFonts w:ascii="Arial" w:hAnsi="Arial" w:cs="Arial"/>
          <w:sz w:val="22"/>
          <w:szCs w:val="22"/>
        </w:rPr>
        <w:t xml:space="preserve">, snížení preferencí o 5 a více procent pak </w:t>
      </w:r>
      <w:r w:rsidR="00AC549F" w:rsidRPr="00AC549F">
        <w:rPr>
          <w:rFonts w:ascii="Arial" w:hAnsi="Arial" w:cs="Arial"/>
          <w:color w:val="FF0000"/>
          <w:sz w:val="22"/>
          <w:szCs w:val="22"/>
        </w:rPr>
        <w:t>červeně</w:t>
      </w:r>
      <w:r w:rsidR="00AC549F">
        <w:rPr>
          <w:rFonts w:ascii="Arial" w:hAnsi="Arial" w:cs="Arial"/>
          <w:sz w:val="22"/>
          <w:szCs w:val="22"/>
        </w:rPr>
        <w:t>.</w:t>
      </w:r>
    </w:p>
    <w:p w:rsidR="00607EBB" w:rsidRDefault="00AC549F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Závěrečná kapitola </w:t>
      </w:r>
      <w:r w:rsidR="00607EBB">
        <w:rPr>
          <w:rFonts w:ascii="Arial" w:hAnsi="Arial" w:cs="Arial"/>
          <w:sz w:val="22"/>
          <w:szCs w:val="22"/>
        </w:rPr>
        <w:t xml:space="preserve">pak obsahuje celkové shrnutí výsledků průzkumu se zdůrazněním stěžejních výstupů tohoto materiálu.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237"/>
      </w:tblGrid>
      <w:tr w:rsidR="00E00232" w:rsidRPr="002B6649" w:rsidTr="00F508DB">
        <w:tc>
          <w:tcPr>
            <w:tcW w:w="3510" w:type="dxa"/>
            <w:vAlign w:val="center"/>
          </w:tcPr>
          <w:p w:rsidR="00607EBB" w:rsidRDefault="00607EBB" w:rsidP="00F508DB">
            <w:pPr>
              <w:spacing w:before="120" w:after="120"/>
              <w:rPr>
                <w:rFonts w:ascii="Calibri" w:hAnsi="Calibri" w:cs="Arial"/>
                <w:iCs/>
                <w:noProof/>
                <w:sz w:val="22"/>
                <w:szCs w:val="22"/>
              </w:rPr>
            </w:pPr>
          </w:p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2"/>
                <w:szCs w:val="22"/>
              </w:rPr>
              <w:t>Kontakt na zpracovatele:</w:t>
            </w: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jc w:val="right"/>
              <w:rPr>
                <w:rFonts w:ascii="Calibri" w:hAnsi="Calibri" w:cs="Arial"/>
                <w:iCs/>
                <w:noProof/>
              </w:rPr>
            </w:pPr>
          </w:p>
        </w:tc>
        <w:tc>
          <w:tcPr>
            <w:tcW w:w="6237" w:type="dxa"/>
            <w:vAlign w:val="center"/>
          </w:tcPr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Město Příbor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Městský úřad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Nám. Sigmunda Freuda 19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742 58  Příbor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Iveta Busková, Jaroslav Venzara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tel. +420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 556 455 420</w:t>
            </w:r>
          </w:p>
          <w:p w:rsidR="00E00232" w:rsidRPr="002B6649" w:rsidRDefault="00E00232" w:rsidP="00E3236E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 xml:space="preserve">e-mail: 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venzara</w:t>
            </w: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@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mesto-pribor</w:t>
            </w: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.cz</w:t>
            </w:r>
          </w:p>
        </w:tc>
      </w:tr>
    </w:tbl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4465EF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CA30AB" w:rsidRDefault="00E00232" w:rsidP="00CA30AB"/>
    <w:p w:rsidR="00E00232" w:rsidRPr="00BD1DEC" w:rsidRDefault="00E00232" w:rsidP="00671DF4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2" w:name="_Toc381891120"/>
      <w:r>
        <w:rPr>
          <w:rFonts w:ascii="Arial" w:hAnsi="Arial" w:cs="Arial"/>
          <w:szCs w:val="28"/>
        </w:rPr>
        <w:t>1.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ZÁKLADNÍ údaje o repondentech</w:t>
      </w:r>
      <w:bookmarkEnd w:id="2"/>
      <w:r w:rsidRPr="00671DF4">
        <w:rPr>
          <w:rFonts w:ascii="Arial" w:hAnsi="Arial" w:cs="Arial"/>
          <w:szCs w:val="28"/>
        </w:rPr>
        <w:t xml:space="preserve"> 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1994">
        <w:rPr>
          <w:rFonts w:ascii="Arial" w:hAnsi="Arial" w:cs="Arial"/>
          <w:b/>
          <w:color w:val="FF0000"/>
          <w:sz w:val="22"/>
          <w:szCs w:val="22"/>
        </w:rPr>
        <w:t>Otázka 1:</w:t>
      </w:r>
      <w:r w:rsidRPr="00A91994">
        <w:rPr>
          <w:rFonts w:ascii="Arial" w:hAnsi="Arial" w:cs="Arial"/>
          <w:b/>
          <w:color w:val="FF0000"/>
          <w:sz w:val="22"/>
          <w:szCs w:val="22"/>
        </w:rPr>
        <w:tab/>
        <w:t>Pohlaví</w:t>
      </w:r>
    </w:p>
    <w:p w:rsidR="003D756B" w:rsidRDefault="00D645AB" w:rsidP="003D756B">
      <w:r>
        <w:pict>
          <v:shape id="_x0000_i1026" type="#_x0000_t75" style="width:320.65pt;height:196.5pt">
            <v:imagedata r:id="rId12" o:title="Vase pohlavi - kolacovy graf"/>
          </v:shape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7"/>
        <w:gridCol w:w="66"/>
        <w:gridCol w:w="66"/>
        <w:gridCol w:w="81"/>
      </w:tblGrid>
      <w:tr w:rsidR="003D756B" w:rsidRPr="0000509D" w:rsidTr="0018395F">
        <w:trPr>
          <w:tblCellSpacing w:w="15" w:type="dxa"/>
        </w:trPr>
        <w:tc>
          <w:tcPr>
            <w:tcW w:w="0" w:type="auto"/>
            <w:vAlign w:val="center"/>
          </w:tcPr>
          <w:p w:rsidR="003D756B" w:rsidRPr="0000509D" w:rsidRDefault="00D645AB" w:rsidP="0018395F">
            <w:r>
              <w:rPr>
                <w:noProof/>
              </w:rPr>
              <w:pict>
                <v:shape id="Obrázek 1" o:spid="_x0000_i1027" type="#_x0000_t75" style="width:452.65pt;height:45.75pt;visibility:visible">
                  <v:imagedata r:id="rId13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3D756B" w:rsidRPr="0000509D" w:rsidRDefault="003D756B" w:rsidP="0018395F"/>
        </w:tc>
        <w:tc>
          <w:tcPr>
            <w:tcW w:w="0" w:type="auto"/>
            <w:vAlign w:val="center"/>
          </w:tcPr>
          <w:p w:rsidR="003D756B" w:rsidRPr="0000509D" w:rsidRDefault="003D756B" w:rsidP="0018395F"/>
        </w:tc>
        <w:tc>
          <w:tcPr>
            <w:tcW w:w="0" w:type="auto"/>
            <w:vAlign w:val="center"/>
          </w:tcPr>
          <w:p w:rsidR="003D756B" w:rsidRPr="0000509D" w:rsidRDefault="003D756B" w:rsidP="0018395F"/>
        </w:tc>
      </w:tr>
      <w:tr w:rsidR="003D756B" w:rsidRPr="0000509D" w:rsidTr="0018395F">
        <w:trPr>
          <w:tblCellSpacing w:w="15" w:type="dxa"/>
        </w:trPr>
        <w:tc>
          <w:tcPr>
            <w:tcW w:w="0" w:type="auto"/>
            <w:vAlign w:val="center"/>
          </w:tcPr>
          <w:p w:rsidR="003D756B" w:rsidRPr="0000509D" w:rsidRDefault="003D756B" w:rsidP="0018395F"/>
        </w:tc>
        <w:tc>
          <w:tcPr>
            <w:tcW w:w="0" w:type="auto"/>
            <w:vAlign w:val="center"/>
          </w:tcPr>
          <w:p w:rsidR="003D756B" w:rsidRPr="0000509D" w:rsidRDefault="003D756B" w:rsidP="0018395F"/>
        </w:tc>
        <w:tc>
          <w:tcPr>
            <w:tcW w:w="0" w:type="auto"/>
            <w:vAlign w:val="center"/>
          </w:tcPr>
          <w:p w:rsidR="003D756B" w:rsidRPr="0000509D" w:rsidRDefault="003D756B" w:rsidP="0018395F"/>
        </w:tc>
        <w:tc>
          <w:tcPr>
            <w:tcW w:w="0" w:type="auto"/>
            <w:vAlign w:val="center"/>
          </w:tcPr>
          <w:p w:rsidR="003D756B" w:rsidRPr="0000509D" w:rsidRDefault="003D756B" w:rsidP="0018395F"/>
        </w:tc>
      </w:tr>
    </w:tbl>
    <w:p w:rsidR="00E00232" w:rsidRDefault="00E00232" w:rsidP="00A95FF6">
      <w:pPr>
        <w:tabs>
          <w:tab w:val="left" w:pos="1418"/>
        </w:tabs>
        <w:spacing w:before="360" w:after="12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1994">
        <w:rPr>
          <w:rFonts w:ascii="Arial" w:hAnsi="Arial" w:cs="Arial"/>
          <w:b/>
          <w:color w:val="FF0000"/>
          <w:sz w:val="22"/>
          <w:szCs w:val="22"/>
        </w:rPr>
        <w:t>Otázka 2:</w:t>
      </w:r>
      <w:r w:rsidRPr="00A91994">
        <w:rPr>
          <w:rFonts w:ascii="Arial" w:hAnsi="Arial" w:cs="Arial"/>
          <w:b/>
          <w:color w:val="FF0000"/>
          <w:sz w:val="22"/>
          <w:szCs w:val="22"/>
        </w:rPr>
        <w:tab/>
        <w:t>Věk</w:t>
      </w:r>
    </w:p>
    <w:p w:rsidR="003D756B" w:rsidRDefault="00D645AB" w:rsidP="003D756B">
      <w:r>
        <w:pict>
          <v:shape id="_x0000_i1028" type="#_x0000_t75" style="width:333.75pt;height:225pt">
            <v:imagedata r:id="rId14" o:title="Vas vek - kolacovy graf"/>
          </v:shape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4717"/>
        <w:gridCol w:w="4066"/>
        <w:gridCol w:w="81"/>
      </w:tblGrid>
      <w:tr w:rsidR="00AC549F" w:rsidRPr="0000509D" w:rsidTr="00607EBB">
        <w:trPr>
          <w:gridAfter w:val="2"/>
          <w:tblCellSpacing w:w="15" w:type="dxa"/>
        </w:trPr>
        <w:tc>
          <w:tcPr>
            <w:tcW w:w="0" w:type="auto"/>
            <w:vAlign w:val="center"/>
          </w:tcPr>
          <w:p w:rsidR="00AC549F" w:rsidRPr="0000509D" w:rsidRDefault="00AC549F" w:rsidP="0018395F"/>
        </w:tc>
        <w:tc>
          <w:tcPr>
            <w:tcW w:w="0" w:type="auto"/>
            <w:vAlign w:val="center"/>
          </w:tcPr>
          <w:p w:rsidR="00AC549F" w:rsidRPr="0000509D" w:rsidRDefault="00AC549F" w:rsidP="0018395F"/>
        </w:tc>
        <w:tc>
          <w:tcPr>
            <w:tcW w:w="0" w:type="auto"/>
          </w:tcPr>
          <w:p w:rsidR="00AC549F" w:rsidRPr="0000509D" w:rsidRDefault="00AC549F" w:rsidP="0018395F"/>
        </w:tc>
        <w:tc>
          <w:tcPr>
            <w:tcW w:w="0" w:type="auto"/>
            <w:vAlign w:val="center"/>
          </w:tcPr>
          <w:p w:rsidR="00AC549F" w:rsidRPr="0000509D" w:rsidRDefault="00AC549F" w:rsidP="0018395F"/>
        </w:tc>
      </w:tr>
      <w:tr w:rsidR="00607EBB" w:rsidRPr="0000509D" w:rsidTr="00607EBB">
        <w:trPr>
          <w:tblCellSpacing w:w="15" w:type="dxa"/>
        </w:trPr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</w:tcPr>
          <w:p w:rsidR="00607EBB" w:rsidRPr="0000509D" w:rsidRDefault="00607EBB" w:rsidP="0018395F"/>
        </w:tc>
        <w:tc>
          <w:tcPr>
            <w:tcW w:w="0" w:type="auto"/>
            <w:gridSpan w:val="2"/>
            <w:vAlign w:val="center"/>
          </w:tcPr>
          <w:p w:rsidR="00607EBB" w:rsidRPr="0000509D" w:rsidRDefault="00607EBB" w:rsidP="0018395F"/>
        </w:tc>
        <w:tc>
          <w:tcPr>
            <w:tcW w:w="0" w:type="auto"/>
            <w:vAlign w:val="center"/>
          </w:tcPr>
          <w:p w:rsidR="00607EBB" w:rsidRPr="0000509D" w:rsidRDefault="00607EBB" w:rsidP="0018395F"/>
        </w:tc>
      </w:tr>
      <w:tr w:rsidR="00607EBB" w:rsidRPr="0000509D" w:rsidTr="00607EBB">
        <w:trPr>
          <w:tblCellSpacing w:w="15" w:type="dxa"/>
        </w:trPr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</w:tcPr>
          <w:p w:rsidR="00607EBB" w:rsidRPr="00B54BA2" w:rsidRDefault="00607EBB" w:rsidP="0018395F">
            <w:pPr>
              <w:rPr>
                <w:noProof/>
              </w:rPr>
            </w:pPr>
          </w:p>
        </w:tc>
        <w:tc>
          <w:tcPr>
            <w:tcW w:w="0" w:type="auto"/>
            <w:gridSpan w:val="2"/>
            <w:vAlign w:val="center"/>
          </w:tcPr>
          <w:p w:rsidR="00607EBB" w:rsidRPr="0000509D" w:rsidRDefault="00D645AB" w:rsidP="0018395F">
            <w:r>
              <w:rPr>
                <w:noProof/>
              </w:rPr>
              <w:pict>
                <v:shape id="_x0000_i1029" type="#_x0000_t75" style="width:436.15pt;height:83.25pt;visibility:visible">
                  <v:imagedata r:id="rId15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607EBB" w:rsidRPr="0000509D" w:rsidRDefault="00607EBB" w:rsidP="0018395F"/>
        </w:tc>
      </w:tr>
      <w:tr w:rsidR="00607EBB" w:rsidRPr="0000509D" w:rsidTr="00607EBB">
        <w:trPr>
          <w:tblCellSpacing w:w="15" w:type="dxa"/>
        </w:trPr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  <w:vAlign w:val="center"/>
          </w:tcPr>
          <w:p w:rsidR="00607EBB" w:rsidRPr="0000509D" w:rsidRDefault="00607EBB" w:rsidP="0018395F"/>
        </w:tc>
        <w:tc>
          <w:tcPr>
            <w:tcW w:w="0" w:type="auto"/>
          </w:tcPr>
          <w:p w:rsidR="00607EBB" w:rsidRPr="0000509D" w:rsidRDefault="00607EBB" w:rsidP="0018395F"/>
        </w:tc>
        <w:tc>
          <w:tcPr>
            <w:tcW w:w="0" w:type="auto"/>
            <w:gridSpan w:val="2"/>
            <w:vAlign w:val="center"/>
          </w:tcPr>
          <w:p w:rsidR="00607EBB" w:rsidRPr="0000509D" w:rsidRDefault="00607EBB" w:rsidP="0018395F"/>
        </w:tc>
        <w:tc>
          <w:tcPr>
            <w:tcW w:w="0" w:type="auto"/>
            <w:vAlign w:val="center"/>
          </w:tcPr>
          <w:p w:rsidR="00607EBB" w:rsidRPr="0000509D" w:rsidRDefault="00607EBB" w:rsidP="0018395F"/>
        </w:tc>
      </w:tr>
    </w:tbl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1994">
        <w:rPr>
          <w:rFonts w:ascii="Arial" w:hAnsi="Arial" w:cs="Arial"/>
          <w:b/>
          <w:color w:val="FF0000"/>
          <w:sz w:val="22"/>
          <w:szCs w:val="22"/>
        </w:rPr>
        <w:t>Otázka 3:</w:t>
      </w:r>
      <w:r w:rsidRPr="00A91994">
        <w:rPr>
          <w:rFonts w:ascii="Arial" w:hAnsi="Arial" w:cs="Arial"/>
          <w:b/>
          <w:color w:val="FF0000"/>
          <w:sz w:val="22"/>
          <w:szCs w:val="22"/>
        </w:rPr>
        <w:tab/>
        <w:t>Nejvyšší dosažené vzdělání</w:t>
      </w:r>
    </w:p>
    <w:p w:rsidR="00AC549F" w:rsidRDefault="00AC549F" w:rsidP="00AC549F">
      <w:pPr>
        <w:pStyle w:val="Nadpis3"/>
      </w:pPr>
    </w:p>
    <w:p w:rsidR="00AC549F" w:rsidRDefault="00D645AB" w:rsidP="00AC549F">
      <w:r>
        <w:pict>
          <v:shape id="_x0000_i1030" type="#_x0000_t75" style="width:354pt;height:248.25pt">
            <v:imagedata r:id="rId16" o:title="Vase nejvyssi dosazene vzdelani - kolacovy graf"/>
          </v:shape>
        </w:pict>
      </w:r>
    </w:p>
    <w:p w:rsidR="00AC549F" w:rsidRPr="00A91994" w:rsidRDefault="00D645AB" w:rsidP="00AC549F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31" type="#_x0000_t75" style="width:470.25pt;height:117pt;visibility:visible">
            <v:imagedata r:id="rId17" o:title=""/>
          </v:shape>
        </w:pict>
      </w:r>
    </w:p>
    <w:p w:rsidR="00E00232" w:rsidRDefault="00E00232" w:rsidP="001A3DE7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E00232" w:rsidRDefault="00E00232" w:rsidP="00CF05CA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</w:p>
    <w:p w:rsidR="00E00232" w:rsidRDefault="00E00232" w:rsidP="001A3DE7">
      <w:pPr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AC549F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="00E00232" w:rsidRPr="00A91994">
        <w:rPr>
          <w:rFonts w:ascii="Arial" w:hAnsi="Arial" w:cs="Arial"/>
          <w:b/>
          <w:color w:val="FF0000"/>
          <w:sz w:val="22"/>
          <w:szCs w:val="22"/>
        </w:rPr>
        <w:t>Otázka 4:</w:t>
      </w:r>
      <w:r w:rsidR="00E00232" w:rsidRPr="00A91994">
        <w:rPr>
          <w:rFonts w:ascii="Arial" w:hAnsi="Arial" w:cs="Arial"/>
          <w:b/>
          <w:color w:val="FF0000"/>
          <w:sz w:val="22"/>
          <w:szCs w:val="22"/>
        </w:rPr>
        <w:tab/>
        <w:t>Ve které městské části Příbora bydlíte?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5"/>
      </w:tblGrid>
      <w:tr w:rsidR="00AC549F" w:rsidRPr="00FA0D6B" w:rsidTr="0018395F">
        <w:trPr>
          <w:tblCellSpacing w:w="15" w:type="dxa"/>
        </w:trPr>
        <w:tc>
          <w:tcPr>
            <w:tcW w:w="0" w:type="auto"/>
            <w:vAlign w:val="center"/>
          </w:tcPr>
          <w:p w:rsidR="00AC549F" w:rsidRDefault="00AC549F" w:rsidP="0018395F">
            <w:pPr>
              <w:pStyle w:val="Nadpis3"/>
            </w:pPr>
          </w:p>
          <w:p w:rsidR="00AC549F" w:rsidRPr="00FA0D6B" w:rsidRDefault="00D645AB" w:rsidP="0018395F">
            <w:r>
              <w:pict>
                <v:shape id="_x0000_i1032" type="#_x0000_t75" style="width:315pt;height:3in">
                  <v:imagedata r:id="rId18" o:title="Ve ktere mistni casti bydlite_ - kolacovy graf"/>
                </v:shape>
              </w:pict>
            </w:r>
          </w:p>
        </w:tc>
      </w:tr>
      <w:tr w:rsidR="00AC549F" w:rsidRPr="00FA0D6B" w:rsidTr="0018395F">
        <w:trPr>
          <w:tblCellSpacing w:w="15" w:type="dxa"/>
        </w:trPr>
        <w:tc>
          <w:tcPr>
            <w:tcW w:w="0" w:type="auto"/>
            <w:vAlign w:val="center"/>
          </w:tcPr>
          <w:p w:rsidR="00AC549F" w:rsidRPr="00FA0D6B" w:rsidRDefault="00AC549F" w:rsidP="0018395F"/>
        </w:tc>
      </w:tr>
      <w:tr w:rsidR="00AC549F" w:rsidRPr="00FA0D6B" w:rsidTr="0018395F">
        <w:trPr>
          <w:tblCellSpacing w:w="15" w:type="dxa"/>
        </w:trPr>
        <w:tc>
          <w:tcPr>
            <w:tcW w:w="0" w:type="auto"/>
            <w:vAlign w:val="center"/>
          </w:tcPr>
          <w:p w:rsidR="00AC549F" w:rsidRPr="00FA0D6B" w:rsidRDefault="00D645AB" w:rsidP="0018395F">
            <w:r>
              <w:rPr>
                <w:noProof/>
              </w:rPr>
              <w:pict>
                <v:shape id="_x0000_i1033" type="#_x0000_t75" style="width:446.25pt;height:69pt;visibility:visible">
                  <v:imagedata r:id="rId19" o:title=""/>
                </v:shape>
              </w:pict>
            </w:r>
          </w:p>
        </w:tc>
      </w:tr>
    </w:tbl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1994">
        <w:rPr>
          <w:rFonts w:ascii="Arial" w:hAnsi="Arial" w:cs="Arial"/>
          <w:b/>
          <w:color w:val="FF0000"/>
          <w:sz w:val="22"/>
          <w:szCs w:val="22"/>
        </w:rPr>
        <w:t>Otázka 5:</w:t>
      </w:r>
      <w:r w:rsidRPr="00A91994">
        <w:rPr>
          <w:rFonts w:ascii="Arial" w:hAnsi="Arial" w:cs="Arial"/>
          <w:b/>
          <w:color w:val="FF0000"/>
          <w:sz w:val="22"/>
          <w:szCs w:val="22"/>
        </w:rPr>
        <w:tab/>
        <w:t>Ekonomická aktivita</w:t>
      </w:r>
    </w:p>
    <w:p w:rsidR="00AC549F" w:rsidRPr="00A91994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34" type="#_x0000_t75" style="width:327pt;height:233.25pt">
            <v:imagedata r:id="rId20" o:title="Ekonomicka aktivita - kolacovy graf"/>
          </v:shape>
        </w:pict>
      </w:r>
    </w:p>
    <w:p w:rsidR="00A91994" w:rsidRDefault="00A91994" w:rsidP="00A9199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A91994" w:rsidRDefault="00AC549F" w:rsidP="00A9199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A91994">
        <w:rPr>
          <w:rFonts w:ascii="Arial" w:hAnsi="Arial" w:cs="Arial"/>
          <w:sz w:val="22"/>
          <w:szCs w:val="22"/>
        </w:rPr>
        <w:t>Porovnání základních údajů o respondentech mezi průzkumy v letech 2015</w:t>
      </w:r>
      <w:r w:rsidR="003E3C1B">
        <w:rPr>
          <w:rFonts w:ascii="Arial" w:hAnsi="Arial" w:cs="Arial"/>
          <w:sz w:val="22"/>
          <w:szCs w:val="22"/>
        </w:rPr>
        <w:t xml:space="preserve"> a</w:t>
      </w:r>
      <w:r w:rsidR="00A91994">
        <w:rPr>
          <w:rFonts w:ascii="Arial" w:hAnsi="Arial" w:cs="Arial"/>
          <w:sz w:val="22"/>
          <w:szCs w:val="22"/>
        </w:rPr>
        <w:t xml:space="preserve"> 2013 ukazuje následující tabulka:</w:t>
      </w:r>
    </w:p>
    <w:p w:rsidR="00615322" w:rsidRDefault="00615322" w:rsidP="00A9199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2"/>
        <w:gridCol w:w="851"/>
        <w:gridCol w:w="851"/>
        <w:gridCol w:w="851"/>
        <w:gridCol w:w="851"/>
        <w:gridCol w:w="851"/>
        <w:gridCol w:w="852"/>
        <w:gridCol w:w="854"/>
        <w:gridCol w:w="849"/>
        <w:gridCol w:w="852"/>
      </w:tblGrid>
      <w:tr w:rsidR="00DD1E00" w:rsidRPr="00C93AC0" w:rsidTr="00780E4E">
        <w:tc>
          <w:tcPr>
            <w:tcW w:w="1802" w:type="dxa"/>
            <w:vMerge w:val="restart"/>
            <w:shd w:val="clear" w:color="auto" w:fill="B8CCE4"/>
            <w:vAlign w:val="center"/>
          </w:tcPr>
          <w:p w:rsidR="00DD1E00" w:rsidRPr="00DD1E00" w:rsidRDefault="00DD1E00" w:rsidP="00DD1E0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2" w:type="dxa"/>
            <w:gridSpan w:val="9"/>
            <w:shd w:val="clear" w:color="auto" w:fill="B8CCE4"/>
            <w:vAlign w:val="center"/>
          </w:tcPr>
          <w:p w:rsidR="00DD1E00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Základní údaje o respondentech</w:t>
            </w:r>
          </w:p>
        </w:tc>
      </w:tr>
      <w:tr w:rsidR="00DD1E00" w:rsidRPr="00C93AC0" w:rsidTr="00780E4E">
        <w:tc>
          <w:tcPr>
            <w:tcW w:w="1802" w:type="dxa"/>
            <w:vMerge/>
            <w:shd w:val="clear" w:color="auto" w:fill="B8CCE4"/>
            <w:vAlign w:val="center"/>
          </w:tcPr>
          <w:p w:rsidR="00DD1E00" w:rsidRPr="0045230A" w:rsidRDefault="00DD1E00" w:rsidP="005D12D0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4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49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06348F" w:rsidRPr="00C93AC0" w:rsidTr="0006348F">
        <w:tc>
          <w:tcPr>
            <w:tcW w:w="1802" w:type="dxa"/>
            <w:vMerge w:val="restart"/>
            <w:vAlign w:val="center"/>
          </w:tcPr>
          <w:p w:rsidR="0006348F" w:rsidRPr="0006348F" w:rsidRDefault="0006348F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</w:tc>
        <w:tc>
          <w:tcPr>
            <w:tcW w:w="2553" w:type="dxa"/>
            <w:gridSpan w:val="3"/>
            <w:vAlign w:val="center"/>
          </w:tcPr>
          <w:p w:rsidR="0006348F" w:rsidRPr="00AC695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95F">
              <w:rPr>
                <w:rFonts w:ascii="Arial" w:hAnsi="Arial" w:cs="Arial"/>
                <w:sz w:val="18"/>
                <w:szCs w:val="18"/>
              </w:rPr>
              <w:t>ženy</w:t>
            </w:r>
          </w:p>
        </w:tc>
        <w:tc>
          <w:tcPr>
            <w:tcW w:w="2554" w:type="dxa"/>
            <w:gridSpan w:val="3"/>
            <w:vAlign w:val="center"/>
          </w:tcPr>
          <w:p w:rsidR="0006348F" w:rsidRPr="00AC695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95F">
              <w:rPr>
                <w:rFonts w:ascii="Arial" w:hAnsi="Arial" w:cs="Arial"/>
                <w:sz w:val="18"/>
                <w:szCs w:val="18"/>
              </w:rPr>
              <w:t>muži</w:t>
            </w:r>
          </w:p>
        </w:tc>
        <w:tc>
          <w:tcPr>
            <w:tcW w:w="854" w:type="dxa"/>
          </w:tcPr>
          <w:p w:rsidR="0006348F" w:rsidRPr="00AC695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06348F" w:rsidRPr="00AC695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06348F" w:rsidRPr="00AC695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06348F">
        <w:tc>
          <w:tcPr>
            <w:tcW w:w="1802" w:type="dxa"/>
            <w:vMerge/>
            <w:tcBorders>
              <w:bottom w:val="single" w:sz="4" w:space="0" w:color="auto"/>
            </w:tcBorders>
            <w:vAlign w:val="center"/>
          </w:tcPr>
          <w:p w:rsidR="0006348F" w:rsidRPr="0006348F" w:rsidRDefault="0006348F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110C0F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10C0F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242CF9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110C0F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10C0F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42CF9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</w:tr>
      <w:tr w:rsidR="0006348F" w:rsidRPr="00C93AC0" w:rsidTr="00780E4E">
        <w:tc>
          <w:tcPr>
            <w:tcW w:w="1802" w:type="dxa"/>
            <w:vMerge w:val="restart"/>
            <w:shd w:val="clear" w:color="auto" w:fill="D9D9D9"/>
            <w:vAlign w:val="center"/>
          </w:tcPr>
          <w:p w:rsidR="0006348F" w:rsidRPr="0006348F" w:rsidRDefault="0006348F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29F">
              <w:rPr>
                <w:rFonts w:ascii="Arial" w:hAnsi="Arial" w:cs="Arial"/>
                <w:sz w:val="18"/>
                <w:szCs w:val="18"/>
              </w:rPr>
              <w:t>do 24 let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– 39 let</w:t>
            </w:r>
          </w:p>
        </w:tc>
        <w:tc>
          <w:tcPr>
            <w:tcW w:w="854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06348F" w:rsidRPr="0006348F" w:rsidRDefault="0006348F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45230A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907895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907895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854" w:type="dxa"/>
            <w:shd w:val="clear" w:color="auto" w:fill="D9D9D9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06348F" w:rsidRPr="00907895" w:rsidRDefault="0006348F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06348F" w:rsidRPr="0006348F" w:rsidRDefault="0006348F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– 59 let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06348F" w:rsidRPr="00AA629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let a více</w:t>
            </w:r>
          </w:p>
        </w:tc>
        <w:tc>
          <w:tcPr>
            <w:tcW w:w="854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06348F" w:rsidRDefault="0006348F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851" w:type="dxa"/>
            <w:shd w:val="clear" w:color="auto" w:fill="D9D9D9"/>
          </w:tcPr>
          <w:p w:rsidR="0006348F" w:rsidRPr="00907895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00B050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907895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00B050"/>
                <w:sz w:val="18"/>
                <w:szCs w:val="18"/>
              </w:rPr>
              <w:t>+17%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854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06348F">
        <w:tc>
          <w:tcPr>
            <w:tcW w:w="1802" w:type="dxa"/>
            <w:vMerge w:val="restart"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dosažené vzdělání</w:t>
            </w:r>
          </w:p>
        </w:tc>
        <w:tc>
          <w:tcPr>
            <w:tcW w:w="2553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</w:t>
            </w:r>
          </w:p>
        </w:tc>
        <w:tc>
          <w:tcPr>
            <w:tcW w:w="2554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SŠ bez maturity</w:t>
            </w:r>
          </w:p>
        </w:tc>
        <w:tc>
          <w:tcPr>
            <w:tcW w:w="2555" w:type="dxa"/>
            <w:gridSpan w:val="3"/>
          </w:tcPr>
          <w:p w:rsidR="0006348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SŠ s maturitou</w:t>
            </w:r>
          </w:p>
        </w:tc>
      </w:tr>
      <w:tr w:rsidR="0006348F" w:rsidRPr="00C93AC0" w:rsidTr="0006348F">
        <w:tc>
          <w:tcPr>
            <w:tcW w:w="1802" w:type="dxa"/>
            <w:vMerge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4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49" w:type="dxa"/>
          </w:tcPr>
          <w:p w:rsidR="0006348F" w:rsidRPr="00DD1E00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852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06348F" w:rsidRPr="00C93AC0" w:rsidTr="0006348F">
        <w:tc>
          <w:tcPr>
            <w:tcW w:w="1802" w:type="dxa"/>
            <w:vMerge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VOŠ</w:t>
            </w:r>
          </w:p>
        </w:tc>
        <w:tc>
          <w:tcPr>
            <w:tcW w:w="2554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VŠ</w:t>
            </w:r>
          </w:p>
        </w:tc>
        <w:tc>
          <w:tcPr>
            <w:tcW w:w="854" w:type="dxa"/>
          </w:tcPr>
          <w:p w:rsidR="0006348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06348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06348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06348F">
        <w:tc>
          <w:tcPr>
            <w:tcW w:w="1802" w:type="dxa"/>
            <w:vMerge/>
            <w:tcBorders>
              <w:bottom w:val="single" w:sz="4" w:space="0" w:color="auto"/>
            </w:tcBorders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6348F" w:rsidRPr="00DD1E00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780E4E">
        <w:tc>
          <w:tcPr>
            <w:tcW w:w="1802" w:type="dxa"/>
            <w:vMerge w:val="restart"/>
            <w:shd w:val="clear" w:color="auto" w:fill="D9D9D9"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bydliště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Příbor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Hájov</w:t>
            </w:r>
          </w:p>
        </w:tc>
        <w:tc>
          <w:tcPr>
            <w:tcW w:w="2555" w:type="dxa"/>
            <w:gridSpan w:val="3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Prchalov</w:t>
            </w:r>
          </w:p>
        </w:tc>
      </w:tr>
      <w:tr w:rsidR="0006348F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4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49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2" w:type="dxa"/>
            <w:shd w:val="clear" w:color="auto" w:fill="D9D9D9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</w:tr>
      <w:tr w:rsidR="0006348F" w:rsidRPr="00C93AC0" w:rsidTr="0006348F">
        <w:tc>
          <w:tcPr>
            <w:tcW w:w="1802" w:type="dxa"/>
            <w:vMerge w:val="restart"/>
            <w:vAlign w:val="center"/>
          </w:tcPr>
          <w:p w:rsidR="0006348F" w:rsidRPr="0006348F" w:rsidRDefault="0006348F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ekonomická aktivita</w:t>
            </w:r>
          </w:p>
        </w:tc>
        <w:tc>
          <w:tcPr>
            <w:tcW w:w="2553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podnikatel /-ka</w:t>
            </w:r>
          </w:p>
        </w:tc>
        <w:tc>
          <w:tcPr>
            <w:tcW w:w="2554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zaměstnanec v soukromém sektoru</w:t>
            </w:r>
          </w:p>
        </w:tc>
        <w:tc>
          <w:tcPr>
            <w:tcW w:w="2555" w:type="dxa"/>
            <w:gridSpan w:val="3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zaměstnanec ve veřejném sektoru</w:t>
            </w:r>
          </w:p>
        </w:tc>
      </w:tr>
      <w:tr w:rsidR="0006348F" w:rsidRPr="00C93AC0" w:rsidTr="0006348F">
        <w:tc>
          <w:tcPr>
            <w:tcW w:w="1802" w:type="dxa"/>
            <w:vMerge/>
            <w:vAlign w:val="center"/>
          </w:tcPr>
          <w:p w:rsidR="0006348F" w:rsidRDefault="0006348F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  <w:vAlign w:val="center"/>
          </w:tcPr>
          <w:p w:rsidR="0006348F" w:rsidRPr="00DD1E00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2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4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849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2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06348F" w:rsidRPr="00C93AC0" w:rsidTr="0006348F">
        <w:tc>
          <w:tcPr>
            <w:tcW w:w="1802" w:type="dxa"/>
            <w:vMerge/>
            <w:vAlign w:val="center"/>
          </w:tcPr>
          <w:p w:rsidR="0006348F" w:rsidRPr="0045230A" w:rsidRDefault="0006348F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nezaměstnaný</w:t>
            </w:r>
          </w:p>
        </w:tc>
        <w:tc>
          <w:tcPr>
            <w:tcW w:w="2554" w:type="dxa"/>
            <w:gridSpan w:val="3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ekonomicky neaktivní </w:t>
            </w:r>
          </w:p>
        </w:tc>
        <w:tc>
          <w:tcPr>
            <w:tcW w:w="854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48F" w:rsidRPr="00C93AC0" w:rsidTr="0006348F">
        <w:tc>
          <w:tcPr>
            <w:tcW w:w="1802" w:type="dxa"/>
            <w:vMerge/>
            <w:vAlign w:val="center"/>
          </w:tcPr>
          <w:p w:rsidR="0006348F" w:rsidRPr="0045230A" w:rsidRDefault="0006348F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48F" w:rsidRPr="0045230A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1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51" w:type="dxa"/>
            <w:vAlign w:val="center"/>
          </w:tcPr>
          <w:p w:rsidR="0006348F" w:rsidRPr="00DD1E00" w:rsidRDefault="0006348F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2" w:type="dxa"/>
            <w:vAlign w:val="center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4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06348F" w:rsidRPr="00AA629F" w:rsidRDefault="0006348F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1994" w:rsidRDefault="00A91994" w:rsidP="00A91994">
      <w:pPr>
        <w:spacing w:after="120"/>
        <w:rPr>
          <w:rFonts w:ascii="Arial" w:hAnsi="Arial" w:cs="Arial"/>
          <w:szCs w:val="28"/>
        </w:rPr>
      </w:pPr>
    </w:p>
    <w:p w:rsidR="0006348F" w:rsidRDefault="00932A6D" w:rsidP="003465F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8395F">
        <w:rPr>
          <w:rFonts w:ascii="Arial" w:hAnsi="Arial" w:cs="Arial"/>
          <w:sz w:val="22"/>
          <w:szCs w:val="22"/>
        </w:rPr>
        <w:t xml:space="preserve"> průzkumu </w:t>
      </w:r>
      <w:r>
        <w:rPr>
          <w:rFonts w:ascii="Arial" w:hAnsi="Arial" w:cs="Arial"/>
          <w:sz w:val="22"/>
          <w:szCs w:val="22"/>
        </w:rPr>
        <w:t xml:space="preserve">2015 se </w:t>
      </w:r>
      <w:r w:rsidR="0018395F">
        <w:rPr>
          <w:rFonts w:ascii="Arial" w:hAnsi="Arial" w:cs="Arial"/>
          <w:sz w:val="22"/>
          <w:szCs w:val="22"/>
        </w:rPr>
        <w:t xml:space="preserve">zvýšilo zastoupení žen </w:t>
      </w:r>
      <w:r>
        <w:rPr>
          <w:rFonts w:ascii="Arial" w:hAnsi="Arial" w:cs="Arial"/>
          <w:sz w:val="22"/>
          <w:szCs w:val="22"/>
        </w:rPr>
        <w:t>z celkového počtu respondentů o 11%</w:t>
      </w:r>
      <w:r w:rsidR="0018395F">
        <w:rPr>
          <w:rFonts w:ascii="Arial" w:hAnsi="Arial" w:cs="Arial"/>
          <w:sz w:val="22"/>
          <w:szCs w:val="22"/>
        </w:rPr>
        <w:t xml:space="preserve"> oproti průzkumu v roce 2013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32A6D" w:rsidRDefault="00932A6D" w:rsidP="003465F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Rovněž se zvýšil počet občanů ve věku 60 let a více, a to o 17%. Ta</w:t>
      </w:r>
      <w:r w:rsidR="007F253B">
        <w:rPr>
          <w:rFonts w:ascii="Arial" w:hAnsi="Arial" w:cs="Arial"/>
          <w:sz w:val="22"/>
          <w:szCs w:val="22"/>
        </w:rPr>
        <w:t>to skutečnost se projevila i ve </w:t>
      </w:r>
      <w:r>
        <w:rPr>
          <w:rFonts w:ascii="Arial" w:hAnsi="Arial" w:cs="Arial"/>
          <w:sz w:val="22"/>
          <w:szCs w:val="22"/>
        </w:rPr>
        <w:t>zvýšeném počtu ekonomicky neaktivních respondentů (zvýšení o 8%).</w:t>
      </w:r>
    </w:p>
    <w:p w:rsidR="00932A6D" w:rsidRDefault="00932A6D" w:rsidP="003465F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 respondenty bylo celkem o 12% zvýšené zastoupení s vyšším dosaženým vzděláním (</w:t>
      </w:r>
      <w:r w:rsidR="0061158C">
        <w:rPr>
          <w:rFonts w:ascii="Arial" w:hAnsi="Arial" w:cs="Arial"/>
          <w:sz w:val="22"/>
          <w:szCs w:val="22"/>
        </w:rPr>
        <w:t>VOŠ, </w:t>
      </w:r>
      <w:r>
        <w:rPr>
          <w:rFonts w:ascii="Arial" w:hAnsi="Arial" w:cs="Arial"/>
          <w:sz w:val="22"/>
          <w:szCs w:val="22"/>
        </w:rPr>
        <w:t>VŠ).</w:t>
      </w:r>
    </w:p>
    <w:p w:rsidR="003465FC" w:rsidRDefault="003465FC" w:rsidP="00A91994">
      <w:pPr>
        <w:spacing w:after="120"/>
        <w:rPr>
          <w:rFonts w:ascii="Arial" w:hAnsi="Arial" w:cs="Arial"/>
          <w:szCs w:val="28"/>
        </w:rPr>
      </w:pPr>
    </w:p>
    <w:p w:rsidR="003465FC" w:rsidRDefault="003465FC" w:rsidP="00A91994">
      <w:pPr>
        <w:spacing w:after="120"/>
        <w:rPr>
          <w:rFonts w:ascii="Arial" w:hAnsi="Arial" w:cs="Arial"/>
          <w:szCs w:val="28"/>
        </w:rPr>
      </w:pPr>
    </w:p>
    <w:p w:rsidR="00E00232" w:rsidRPr="00A91994" w:rsidRDefault="00E00232" w:rsidP="00A9199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3" w:name="_Toc381891121"/>
      <w:r>
        <w:rPr>
          <w:rFonts w:ascii="Arial" w:hAnsi="Arial" w:cs="Arial"/>
          <w:szCs w:val="28"/>
        </w:rPr>
        <w:t>2.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možná hrozba NEZAMĚSTNANOSTI A JEJÍ řešení</w:t>
      </w:r>
      <w:bookmarkEnd w:id="3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C6528">
        <w:rPr>
          <w:rFonts w:ascii="Arial" w:hAnsi="Arial" w:cs="Arial"/>
          <w:b/>
          <w:color w:val="FF0000"/>
          <w:sz w:val="22"/>
          <w:szCs w:val="22"/>
        </w:rPr>
        <w:t>Otázka 6:</w:t>
      </w:r>
      <w:r w:rsidRPr="005C6528">
        <w:rPr>
          <w:rFonts w:ascii="Arial" w:hAnsi="Arial" w:cs="Arial"/>
          <w:b/>
          <w:color w:val="FF0000"/>
          <w:sz w:val="22"/>
          <w:szCs w:val="22"/>
        </w:rPr>
        <w:tab/>
        <w:t>Domníváte se, že Vám hrozí v dohledné době ztráta zaměstnání?</w:t>
      </w:r>
    </w:p>
    <w:p w:rsidR="00E4290B" w:rsidRPr="005C6528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35" type="#_x0000_t75" style="width:367.9pt;height:256.15pt">
            <v:imagedata r:id="rId21" o:title="Domnivate se, ze Vam hrozi v dohledne dobe ztrata zamestnani_ - kolacovy graf"/>
          </v:shape>
        </w:pict>
      </w:r>
    </w:p>
    <w:p w:rsidR="00E00232" w:rsidRDefault="00D645AB" w:rsidP="00CF05CA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 id="_x0000_i1036" type="#_x0000_t75" style="width:469.9pt;height:84.75pt;visibility:visible">
            <v:imagedata r:id="rId22" o:title=""/>
          </v:shape>
        </w:pict>
      </w:r>
    </w:p>
    <w:p w:rsidR="00E00232" w:rsidRDefault="00E00232" w:rsidP="001A3DE7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E00232" w:rsidRDefault="00E00232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317640" w:rsidRDefault="00317640" w:rsidP="0031764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„nejsem zaměstnán“ se jedná o nezaměstnané nebo ekonomicky neaktivní respondenty</w:t>
      </w:r>
      <w:r w:rsidR="00F05055">
        <w:rPr>
          <w:rFonts w:ascii="Arial" w:hAnsi="Arial" w:cs="Arial"/>
          <w:sz w:val="22"/>
          <w:szCs w:val="22"/>
        </w:rPr>
        <w:t xml:space="preserve"> (studenti, důchodci, mateřské dovolené, apod.)</w:t>
      </w:r>
      <w:r>
        <w:rPr>
          <w:rFonts w:ascii="Arial" w:hAnsi="Arial" w:cs="Arial"/>
          <w:sz w:val="22"/>
          <w:szCs w:val="22"/>
        </w:rPr>
        <w:t>.</w:t>
      </w: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C6528">
        <w:rPr>
          <w:rFonts w:ascii="Arial" w:hAnsi="Arial" w:cs="Arial"/>
          <w:b/>
          <w:color w:val="FF0000"/>
          <w:sz w:val="22"/>
          <w:szCs w:val="22"/>
        </w:rPr>
        <w:t>Otázka 7:</w:t>
      </w:r>
      <w:r w:rsidRPr="005C6528">
        <w:rPr>
          <w:rFonts w:ascii="Arial" w:hAnsi="Arial" w:cs="Arial"/>
          <w:b/>
          <w:color w:val="FF0000"/>
          <w:sz w:val="22"/>
          <w:szCs w:val="22"/>
        </w:rPr>
        <w:tab/>
        <w:t>Byl(a) byste ochoten(-na) v případě ztráty zaměstnání:</w:t>
      </w:r>
    </w:p>
    <w:p w:rsidR="00BD757D" w:rsidRPr="005C6528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37" type="#_x0000_t75" style="width:375pt;height:246.4pt">
            <v:imagedata r:id="rId23" o:title="Byl(a) byste ochoten(na) v pripade ztraty zamestnani - sloupcovy graf svisle"/>
          </v:shape>
        </w:pict>
      </w:r>
    </w:p>
    <w:p w:rsidR="00E00232" w:rsidRDefault="00D645AB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i1038" type="#_x0000_t75" style="width:470.65pt;height:249.4pt;visibility:visible">
            <v:imagedata r:id="rId24" o:title=""/>
          </v:shape>
        </w:pict>
      </w:r>
    </w:p>
    <w:p w:rsidR="00BD757D" w:rsidRDefault="00BD757D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BD757D" w:rsidRDefault="00BD757D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BD757D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by respondenti ztratili zaměstnání, jsou nakloněni tuto situaci řešit (samozřejmě kromě hledání nového pracovního místa) zejména rekvalifikací a dojížděním za prací mimo město Příbor v rámci okresu Nový Jičín.</w:t>
      </w: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Nejmenší ochota je v případě možnosti přestěhování z města za účelem nalezení nové práce nebo zahájení vlastního podnikání.</w:t>
      </w:r>
    </w:p>
    <w:p w:rsidR="00E00232" w:rsidRDefault="00E00232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7050ED" w:rsidRDefault="00B90F1E" w:rsidP="007050E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7050ED">
        <w:rPr>
          <w:rFonts w:ascii="Arial" w:hAnsi="Arial" w:cs="Arial"/>
          <w:sz w:val="22"/>
          <w:szCs w:val="22"/>
        </w:rPr>
        <w:t xml:space="preserve">Porovnání údajů o hrozbě nezaměstnanosti a </w:t>
      </w:r>
      <w:r>
        <w:rPr>
          <w:rFonts w:ascii="Arial" w:hAnsi="Arial" w:cs="Arial"/>
          <w:sz w:val="22"/>
          <w:szCs w:val="22"/>
        </w:rPr>
        <w:t xml:space="preserve">možnostech </w:t>
      </w:r>
      <w:r w:rsidR="007050ED">
        <w:rPr>
          <w:rFonts w:ascii="Arial" w:hAnsi="Arial" w:cs="Arial"/>
          <w:sz w:val="22"/>
          <w:szCs w:val="22"/>
        </w:rPr>
        <w:t>jejího řešení mezi průzkumy v letech 2015 a 2013 ukazuje následující tabulka:</w:t>
      </w:r>
    </w:p>
    <w:p w:rsidR="007050ED" w:rsidRDefault="007050ED" w:rsidP="00C2729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3"/>
        <w:gridCol w:w="851"/>
        <w:gridCol w:w="851"/>
        <w:gridCol w:w="851"/>
        <w:gridCol w:w="851"/>
        <w:gridCol w:w="851"/>
        <w:gridCol w:w="852"/>
        <w:gridCol w:w="852"/>
        <w:gridCol w:w="851"/>
        <w:gridCol w:w="851"/>
      </w:tblGrid>
      <w:tr w:rsidR="00D822E4" w:rsidRPr="00C93AC0" w:rsidTr="00780E4E">
        <w:tc>
          <w:tcPr>
            <w:tcW w:w="1803" w:type="dxa"/>
            <w:vMerge w:val="restart"/>
            <w:shd w:val="clear" w:color="auto" w:fill="B8CCE4"/>
            <w:vAlign w:val="center"/>
          </w:tcPr>
          <w:p w:rsidR="00D822E4" w:rsidRPr="0045230A" w:rsidRDefault="00D822E4" w:rsidP="00373E9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1" w:type="dxa"/>
            <w:gridSpan w:val="9"/>
            <w:shd w:val="clear" w:color="auto" w:fill="B8CCE4"/>
            <w:vAlign w:val="center"/>
          </w:tcPr>
          <w:p w:rsidR="00D822E4" w:rsidRDefault="00D822E4" w:rsidP="007050E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Údaje o hrozbě nezaměstnanosti a jejího řešení </w:t>
            </w:r>
            <w:r w:rsidRPr="00D822E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822E4">
              <w:rPr>
                <w:rFonts w:ascii="Arial" w:hAnsi="Arial" w:cs="Arial"/>
                <w:b/>
                <w:sz w:val="16"/>
                <w:szCs w:val="16"/>
              </w:rPr>
              <w:t>ekonomicky aktivní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respondenti</w:t>
            </w:r>
            <w:r w:rsidRPr="00D822E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822E4" w:rsidRPr="00C93AC0" w:rsidTr="00780E4E">
        <w:tc>
          <w:tcPr>
            <w:tcW w:w="1803" w:type="dxa"/>
            <w:vMerge/>
            <w:shd w:val="clear" w:color="auto" w:fill="B8CCE4"/>
            <w:vAlign w:val="center"/>
          </w:tcPr>
          <w:p w:rsidR="00D822E4" w:rsidRPr="0045230A" w:rsidRDefault="00D822E4" w:rsidP="00E369A7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EF54B9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4B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54B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54B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D3493E" w:rsidRPr="00C93AC0" w:rsidTr="00423487">
        <w:tc>
          <w:tcPr>
            <w:tcW w:w="1803" w:type="dxa"/>
            <w:vMerge w:val="restart"/>
            <w:vAlign w:val="center"/>
          </w:tcPr>
          <w:p w:rsidR="00D3493E" w:rsidRPr="00D3493E" w:rsidRDefault="00D3493E" w:rsidP="00E4290B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hrozba ztráty zaměstnání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E369A7">
        <w:tc>
          <w:tcPr>
            <w:tcW w:w="1803" w:type="dxa"/>
            <w:vMerge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vAlign w:val="center"/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851" w:type="dxa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493E" w:rsidRPr="00242CF9" w:rsidRDefault="00D3493E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851" w:type="dxa"/>
            <w:vAlign w:val="center"/>
          </w:tcPr>
          <w:p w:rsidR="00D3493E" w:rsidRPr="00D822E4" w:rsidRDefault="00D3493E" w:rsidP="007050E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852" w:type="dxa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242CF9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2" w:type="dxa"/>
          </w:tcPr>
          <w:p w:rsidR="00D3493E" w:rsidRPr="007050ED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</w:tcPr>
          <w:p w:rsidR="00D3493E" w:rsidRPr="007050ED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</w:tcPr>
          <w:p w:rsidR="00D3493E" w:rsidRPr="007050ED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0ED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54585" w:rsidRPr="00C93AC0" w:rsidTr="00D3493E"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054585" w:rsidRPr="00D3493E" w:rsidRDefault="00D3493E" w:rsidP="00D3493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054585" w:rsidRPr="00D3493E">
              <w:rPr>
                <w:rFonts w:ascii="Arial" w:hAnsi="Arial" w:cs="Arial"/>
                <w:b/>
                <w:sz w:val="18"/>
                <w:szCs w:val="18"/>
              </w:rPr>
              <w:t xml:space="preserve"> případě ztráty zaměstnání ochota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D3493E" w:rsidRPr="00D3493E" w:rsidRDefault="00D3493E" w:rsidP="00C57B6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podrobit se rekvalifikaci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45230A" w:rsidRDefault="00D3493E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D822E4" w:rsidRDefault="00D3493E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852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1" w:type="dxa"/>
            <w:shd w:val="clear" w:color="auto" w:fill="D9D9D9"/>
          </w:tcPr>
          <w:p w:rsidR="00D3493E" w:rsidRPr="00D822E4" w:rsidRDefault="00D3493E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D3493E" w:rsidRPr="00C93AC0" w:rsidTr="00E369A7">
        <w:tc>
          <w:tcPr>
            <w:tcW w:w="1803" w:type="dxa"/>
            <w:vMerge w:val="restart"/>
            <w:vAlign w:val="center"/>
          </w:tcPr>
          <w:p w:rsidR="00D3493E" w:rsidRPr="00D3493E" w:rsidRDefault="00D3493E" w:rsidP="00C57B6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začít soukromě podnikat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D822E4" w:rsidRDefault="00D3493E" w:rsidP="00E52CD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52C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+17%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D3493E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D3493E" w:rsidRPr="00D3493E" w:rsidRDefault="00D3493E" w:rsidP="00B90F1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přejít na méně placené místo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852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851" w:type="dxa"/>
            <w:shd w:val="clear" w:color="auto" w:fill="D9D9D9"/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D3493E" w:rsidRPr="00C93AC0" w:rsidTr="00E369A7">
        <w:tc>
          <w:tcPr>
            <w:tcW w:w="1803" w:type="dxa"/>
            <w:vMerge w:val="restart"/>
            <w:vAlign w:val="center"/>
          </w:tcPr>
          <w:p w:rsidR="00D3493E" w:rsidRPr="00D3493E" w:rsidRDefault="00D3493E" w:rsidP="0061037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dojíždět za prací v rámci okresu NJ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D3493E" w:rsidRDefault="00D3493E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D822E4" w:rsidRDefault="00D3493E" w:rsidP="00F75B6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D822E4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</w:tr>
      <w:tr w:rsidR="00D3493E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D3493E" w:rsidRPr="00D3493E" w:rsidRDefault="00D3493E" w:rsidP="0061037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dojíždět za prací mimo okres NJ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D3493E" w:rsidRPr="00AC695F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D822E4" w:rsidRDefault="00D3493E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3493E" w:rsidRPr="00AA629F" w:rsidRDefault="00D3493E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852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51" w:type="dxa"/>
            <w:shd w:val="clear" w:color="auto" w:fill="D9D9D9"/>
          </w:tcPr>
          <w:p w:rsidR="00D3493E" w:rsidRPr="00D822E4" w:rsidRDefault="00D3493E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</w:tr>
      <w:tr w:rsidR="00D3493E" w:rsidRPr="00C93AC0" w:rsidTr="00E369A7">
        <w:tc>
          <w:tcPr>
            <w:tcW w:w="1803" w:type="dxa"/>
            <w:vMerge w:val="restart"/>
            <w:vAlign w:val="center"/>
          </w:tcPr>
          <w:p w:rsidR="00D3493E" w:rsidRPr="00D3493E" w:rsidRDefault="00D3493E" w:rsidP="007C2A1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přestěhovat se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D3493E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nevím</w:t>
            </w:r>
          </w:p>
        </w:tc>
      </w:tr>
      <w:tr w:rsidR="00D3493E" w:rsidRPr="00C93AC0" w:rsidTr="00E369A7">
        <w:tc>
          <w:tcPr>
            <w:tcW w:w="1803" w:type="dxa"/>
            <w:vMerge/>
            <w:vAlign w:val="center"/>
          </w:tcPr>
          <w:p w:rsidR="00D3493E" w:rsidRDefault="00D3493E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851" w:type="dxa"/>
            <w:vAlign w:val="center"/>
          </w:tcPr>
          <w:p w:rsidR="00D3493E" w:rsidRPr="00D822E4" w:rsidRDefault="00D3493E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2" w:type="dxa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</w:tcPr>
          <w:p w:rsidR="00D3493E" w:rsidRPr="00D822E4" w:rsidRDefault="00D3493E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+20%</w:t>
            </w:r>
          </w:p>
        </w:tc>
        <w:tc>
          <w:tcPr>
            <w:tcW w:w="851" w:type="dxa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</w:tbl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7050ED" w:rsidRDefault="007050ED">
      <w:pPr>
        <w:rPr>
          <w:rFonts w:ascii="Arial" w:hAnsi="Arial" w:cs="Arial"/>
          <w:b/>
          <w:sz w:val="22"/>
          <w:szCs w:val="22"/>
        </w:rPr>
      </w:pPr>
    </w:p>
    <w:p w:rsidR="00054585" w:rsidRPr="00054585" w:rsidRDefault="00054585" w:rsidP="00D3493E">
      <w:pPr>
        <w:jc w:val="both"/>
        <w:rPr>
          <w:rFonts w:ascii="Arial" w:hAnsi="Arial" w:cs="Arial"/>
          <w:sz w:val="22"/>
          <w:szCs w:val="22"/>
        </w:rPr>
      </w:pPr>
      <w:r w:rsidRPr="00054585">
        <w:rPr>
          <w:rFonts w:ascii="Arial" w:hAnsi="Arial" w:cs="Arial"/>
          <w:sz w:val="22"/>
          <w:szCs w:val="22"/>
        </w:rPr>
        <w:t xml:space="preserve">Obava ze ztráty zaměstnání mezi ekonomicky aktivními respondenty </w:t>
      </w:r>
      <w:r>
        <w:rPr>
          <w:rFonts w:ascii="Arial" w:hAnsi="Arial" w:cs="Arial"/>
          <w:sz w:val="22"/>
          <w:szCs w:val="22"/>
        </w:rPr>
        <w:t xml:space="preserve">se </w:t>
      </w:r>
      <w:r w:rsidRPr="00054585">
        <w:rPr>
          <w:rFonts w:ascii="Arial" w:hAnsi="Arial" w:cs="Arial"/>
          <w:sz w:val="22"/>
          <w:szCs w:val="22"/>
        </w:rPr>
        <w:t xml:space="preserve">výrazně </w:t>
      </w:r>
      <w:r>
        <w:rPr>
          <w:rFonts w:ascii="Arial" w:hAnsi="Arial" w:cs="Arial"/>
          <w:sz w:val="22"/>
          <w:szCs w:val="22"/>
        </w:rPr>
        <w:t>snížila. Tato zvýšená jistota ohledně stávajícího pracovního poměru se promítla i do zvýšeného podílu odpovědí „nevím“ na jednotlivé možnosti řešení případné ztráty zaměstnání – respondenti se myšlenkami na jinou práci nezabývají v takovém rozsahu jako při posledním průzkumu v roce 2013, kdy doznívalo období hospodářské recese.</w:t>
      </w:r>
    </w:p>
    <w:p w:rsidR="007050ED" w:rsidRDefault="007050ED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</w:p>
    <w:p w:rsidR="00E00232" w:rsidRPr="00D3493E" w:rsidRDefault="00E00232" w:rsidP="00A526D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4" w:name="_Toc381891122"/>
      <w:r w:rsidRPr="00D3493E">
        <w:rPr>
          <w:rFonts w:ascii="Arial" w:hAnsi="Arial" w:cs="Arial"/>
          <w:b/>
          <w:sz w:val="28"/>
          <w:szCs w:val="28"/>
        </w:rPr>
        <w:t>3.</w:t>
      </w:r>
      <w:r w:rsidRPr="00D3493E">
        <w:rPr>
          <w:rFonts w:ascii="Arial" w:hAnsi="Arial" w:cs="Arial"/>
          <w:b/>
          <w:sz w:val="28"/>
          <w:szCs w:val="28"/>
        </w:rPr>
        <w:tab/>
      </w:r>
      <w:r w:rsidR="00D3493E">
        <w:rPr>
          <w:rFonts w:ascii="Arial" w:hAnsi="Arial" w:cs="Arial"/>
          <w:b/>
          <w:sz w:val="28"/>
          <w:szCs w:val="28"/>
        </w:rPr>
        <w:tab/>
      </w:r>
      <w:r w:rsidR="00D3493E" w:rsidRPr="00D3493E">
        <w:rPr>
          <w:rFonts w:ascii="Arial" w:hAnsi="Arial" w:cs="Arial"/>
          <w:b/>
          <w:sz w:val="28"/>
          <w:szCs w:val="28"/>
        </w:rPr>
        <w:t>BYDLENÍ</w:t>
      </w:r>
      <w:bookmarkEnd w:id="4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369A7">
        <w:rPr>
          <w:rFonts w:ascii="Arial" w:hAnsi="Arial" w:cs="Arial"/>
          <w:b/>
          <w:color w:val="FF0000"/>
          <w:sz w:val="22"/>
          <w:szCs w:val="22"/>
        </w:rPr>
        <w:t>Otázka 8:</w:t>
      </w:r>
      <w:r w:rsidRPr="00E369A7">
        <w:rPr>
          <w:rFonts w:ascii="Arial" w:hAnsi="Arial" w:cs="Arial"/>
          <w:b/>
          <w:color w:val="FF0000"/>
          <w:sz w:val="22"/>
          <w:szCs w:val="22"/>
        </w:rPr>
        <w:tab/>
        <w:t>Váš typ bydlení:</w:t>
      </w:r>
    </w:p>
    <w:p w:rsidR="00A526D5" w:rsidRPr="00E369A7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39" type="#_x0000_t75" style="width:364.5pt;height:253.5pt">
            <v:imagedata r:id="rId25" o:title="Vas typ bydleni - kolacovy graf"/>
          </v:shape>
        </w:pict>
      </w:r>
    </w:p>
    <w:p w:rsidR="00E00232" w:rsidRDefault="00D645AB" w:rsidP="00CF05CA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noProof/>
        </w:rPr>
        <w:pict>
          <v:shape id="_x0000_i1040" type="#_x0000_t75" style="width:470.25pt;height:229.9pt;visibility:visible">
            <v:imagedata r:id="rId26" o:title=""/>
          </v:shape>
        </w:pict>
      </w:r>
    </w:p>
    <w:p w:rsidR="00A526D5" w:rsidRDefault="00A526D5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„jiné“ ve výše uvedeném grafu se jedná převážně o bydlení mladých lidí u rodičů</w:t>
      </w:r>
      <w:r w:rsidR="00A526D5">
        <w:rPr>
          <w:rFonts w:ascii="Arial" w:hAnsi="Arial" w:cs="Arial"/>
          <w:sz w:val="22"/>
          <w:szCs w:val="22"/>
        </w:rPr>
        <w:t>, resp. o bydlení v DPS</w:t>
      </w:r>
      <w:r>
        <w:rPr>
          <w:rFonts w:ascii="Arial" w:hAnsi="Arial" w:cs="Arial"/>
          <w:sz w:val="22"/>
          <w:szCs w:val="22"/>
        </w:rPr>
        <w:t>.</w:t>
      </w:r>
    </w:p>
    <w:p w:rsidR="00E00232" w:rsidRPr="00E369A7" w:rsidRDefault="00A526D5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="00E00232" w:rsidRPr="00E369A7">
        <w:rPr>
          <w:rFonts w:ascii="Arial" w:hAnsi="Arial" w:cs="Arial"/>
          <w:b/>
          <w:color w:val="FF0000"/>
          <w:sz w:val="22"/>
          <w:szCs w:val="22"/>
        </w:rPr>
        <w:t>Otázka 9:</w:t>
      </w:r>
      <w:r w:rsidR="00E00232" w:rsidRPr="00E369A7">
        <w:rPr>
          <w:rFonts w:ascii="Arial" w:hAnsi="Arial" w:cs="Arial"/>
          <w:b/>
          <w:color w:val="FF0000"/>
          <w:sz w:val="22"/>
          <w:szCs w:val="22"/>
        </w:rPr>
        <w:tab/>
        <w:t>Jak hodnotíte úroveň svého bydlení?</w:t>
      </w:r>
    </w:p>
    <w:p w:rsidR="00E00232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pict>
          <v:shape id="_x0000_i1041" type="#_x0000_t75" style="width:331.9pt;height:232.9pt">
            <v:imagedata r:id="rId27" o:title="Jak hodnotite uroven sveho bydleni - kolacovy graf"/>
          </v:shape>
        </w:pict>
      </w:r>
    </w:p>
    <w:p w:rsidR="00A526D5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i1042" type="#_x0000_t75" style="width:470.25pt;height:91.5pt;visibility:visible">
            <v:imagedata r:id="rId28" o:title=""/>
          </v:shape>
        </w:pict>
      </w:r>
    </w:p>
    <w:p w:rsidR="00E00232" w:rsidRDefault="00E00232" w:rsidP="00A526D5">
      <w:pPr>
        <w:spacing w:after="120"/>
        <w:rPr>
          <w:rFonts w:ascii="Arial" w:hAnsi="Arial" w:cs="Arial"/>
          <w:sz w:val="22"/>
          <w:szCs w:val="22"/>
        </w:rPr>
      </w:pPr>
    </w:p>
    <w:p w:rsidR="00A526D5" w:rsidRDefault="00A526D5" w:rsidP="00A526D5">
      <w:pPr>
        <w:spacing w:after="120"/>
        <w:rPr>
          <w:rFonts w:ascii="Arial" w:hAnsi="Arial" w:cs="Arial"/>
          <w:sz w:val="22"/>
          <w:szCs w:val="22"/>
        </w:rPr>
      </w:pPr>
    </w:p>
    <w:p w:rsidR="00492363" w:rsidRDefault="00E00232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Respondenti jsou v</w:t>
      </w:r>
      <w:r w:rsidR="00A526D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A526D5">
        <w:rPr>
          <w:rFonts w:ascii="Arial" w:hAnsi="Arial" w:cs="Arial"/>
          <w:sz w:val="22"/>
          <w:szCs w:val="22"/>
        </w:rPr>
        <w:t>výrazné</w:t>
      </w:r>
      <w:r>
        <w:rPr>
          <w:rFonts w:ascii="Arial" w:hAnsi="Arial" w:cs="Arial"/>
          <w:sz w:val="22"/>
          <w:szCs w:val="22"/>
        </w:rPr>
        <w:t xml:space="preserve"> většině (</w:t>
      </w:r>
      <w:r w:rsidR="00A526D5">
        <w:rPr>
          <w:rFonts w:ascii="Arial" w:hAnsi="Arial" w:cs="Arial"/>
          <w:sz w:val="22"/>
          <w:szCs w:val="22"/>
        </w:rPr>
        <w:t>více než</w:t>
      </w:r>
      <w:r>
        <w:rPr>
          <w:rFonts w:ascii="Arial" w:hAnsi="Arial" w:cs="Arial"/>
          <w:sz w:val="22"/>
          <w:szCs w:val="22"/>
        </w:rPr>
        <w:t xml:space="preserve"> 9</w:t>
      </w:r>
      <w:r w:rsidR="00A526D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%) víceméně spokojeni s úrovní svého bydlení. </w:t>
      </w:r>
      <w:r w:rsidR="00492363">
        <w:rPr>
          <w:rFonts w:ascii="Arial" w:hAnsi="Arial" w:cs="Arial"/>
          <w:sz w:val="22"/>
          <w:szCs w:val="22"/>
        </w:rPr>
        <w:t xml:space="preserve">V tomto parametru se promítlo věkové složení respondentů, kdy u střední a starší generace lze předpokládat </w:t>
      </w:r>
      <w:r w:rsidR="00D3493E">
        <w:rPr>
          <w:rFonts w:ascii="Arial" w:hAnsi="Arial" w:cs="Arial"/>
          <w:sz w:val="22"/>
          <w:szCs w:val="22"/>
        </w:rPr>
        <w:t xml:space="preserve">již </w:t>
      </w:r>
      <w:r w:rsidR="00492363">
        <w:rPr>
          <w:rFonts w:ascii="Arial" w:hAnsi="Arial" w:cs="Arial"/>
          <w:sz w:val="22"/>
          <w:szCs w:val="22"/>
        </w:rPr>
        <w:t>vyřešenou otázku bydlení.</w:t>
      </w:r>
    </w:p>
    <w:p w:rsidR="00E00232" w:rsidRDefault="00E00232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nevyhovující bydlení označovali svou stávající bytovou situaci zejména osoby bydlící nyní v podnájmech nebo u rodičů.</w:t>
      </w: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526D5" w:rsidRDefault="00A526D5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6E10D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E00232" w:rsidRDefault="00E00232" w:rsidP="006E10D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Pr="00E369A7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369A7">
        <w:rPr>
          <w:rFonts w:ascii="Arial" w:hAnsi="Arial" w:cs="Arial"/>
          <w:b/>
          <w:color w:val="FF0000"/>
          <w:sz w:val="22"/>
          <w:szCs w:val="22"/>
        </w:rPr>
        <w:t>Otázka 10:</w:t>
      </w:r>
      <w:r w:rsidRPr="00E369A7">
        <w:rPr>
          <w:rFonts w:ascii="Arial" w:hAnsi="Arial" w:cs="Arial"/>
          <w:b/>
          <w:color w:val="FF0000"/>
          <w:sz w:val="22"/>
          <w:szCs w:val="22"/>
        </w:rPr>
        <w:tab/>
        <w:t xml:space="preserve">Pokud uvažujete o zlepšení své bytové situace, které řešení byste </w:t>
      </w:r>
      <w:r w:rsidR="00D3493E">
        <w:rPr>
          <w:rFonts w:ascii="Arial" w:hAnsi="Arial" w:cs="Arial"/>
          <w:b/>
          <w:color w:val="FF0000"/>
          <w:sz w:val="22"/>
          <w:szCs w:val="22"/>
        </w:rPr>
        <w:t>u</w:t>
      </w:r>
      <w:r w:rsidRPr="00E369A7">
        <w:rPr>
          <w:rFonts w:ascii="Arial" w:hAnsi="Arial" w:cs="Arial"/>
          <w:b/>
          <w:color w:val="FF0000"/>
          <w:sz w:val="22"/>
          <w:szCs w:val="22"/>
        </w:rPr>
        <w:t>přednostnil(a)?</w:t>
      </w:r>
    </w:p>
    <w:p w:rsidR="00E00232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pict>
          <v:shape id="_x0000_i1043" type="#_x0000_t75" style="width:331.9pt;height:249pt">
            <v:imagedata r:id="rId29" o:title="Pokud uvazujete o zlepseni sve bytove situace, ktere reseni byste uprednostil(a)_ (jen 1 uprednostno - kolacovy graf"/>
          </v:shape>
        </w:pict>
      </w:r>
    </w:p>
    <w:p w:rsidR="00D14356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i1044" type="#_x0000_t75" style="width:469.9pt;height:259.5pt;visibility:visible">
            <v:imagedata r:id="rId30" o:title=""/>
          </v:shape>
        </w:pict>
      </w:r>
    </w:p>
    <w:p w:rsidR="00E00232" w:rsidRDefault="00E00232" w:rsidP="00EF5197">
      <w:pPr>
        <w:spacing w:after="120"/>
        <w:rPr>
          <w:rFonts w:ascii="Arial" w:hAnsi="Arial" w:cs="Arial"/>
          <w:noProof/>
          <w:sz w:val="22"/>
          <w:szCs w:val="22"/>
        </w:rPr>
      </w:pPr>
    </w:p>
    <w:p w:rsidR="00EF5197" w:rsidRDefault="00EF5197" w:rsidP="00EF5197">
      <w:pPr>
        <w:spacing w:after="120"/>
        <w:rPr>
          <w:rFonts w:ascii="Arial" w:hAnsi="Arial" w:cs="Arial"/>
          <w:sz w:val="22"/>
          <w:szCs w:val="22"/>
        </w:rPr>
      </w:pPr>
    </w:p>
    <w:p w:rsidR="00E5706C" w:rsidRPr="00E5706C" w:rsidRDefault="00E5706C" w:rsidP="00E5706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15088C" w:rsidRDefault="00B76415" w:rsidP="0015088C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5088C">
        <w:rPr>
          <w:rFonts w:ascii="Arial" w:hAnsi="Arial" w:cs="Arial"/>
          <w:sz w:val="22"/>
          <w:szCs w:val="22"/>
        </w:rPr>
        <w:t>Porovnání údajů o bydlení mezi průzkumy v letech 2015 a 2013 ukazuje následující tabulka:</w:t>
      </w:r>
    </w:p>
    <w:p w:rsidR="0015088C" w:rsidRDefault="0015088C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3"/>
        <w:gridCol w:w="851"/>
        <w:gridCol w:w="856"/>
        <w:gridCol w:w="846"/>
        <w:gridCol w:w="851"/>
        <w:gridCol w:w="851"/>
        <w:gridCol w:w="852"/>
        <w:gridCol w:w="852"/>
        <w:gridCol w:w="851"/>
        <w:gridCol w:w="851"/>
      </w:tblGrid>
      <w:tr w:rsidR="00D3493E" w:rsidRPr="00C93AC0" w:rsidTr="00780E4E">
        <w:tc>
          <w:tcPr>
            <w:tcW w:w="1803" w:type="dxa"/>
            <w:vMerge w:val="restart"/>
            <w:shd w:val="clear" w:color="auto" w:fill="B8CCE4"/>
            <w:vAlign w:val="center"/>
          </w:tcPr>
          <w:p w:rsidR="00D3493E" w:rsidRPr="0045230A" w:rsidRDefault="00D3493E" w:rsidP="00373E9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1" w:type="dxa"/>
            <w:gridSpan w:val="9"/>
            <w:shd w:val="clear" w:color="auto" w:fill="B8CCE4"/>
            <w:vAlign w:val="center"/>
          </w:tcPr>
          <w:p w:rsidR="00D3493E" w:rsidRDefault="00D3493E" w:rsidP="0015088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Údaje o bydlení</w:t>
            </w: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B8CCE4"/>
            <w:vAlign w:val="center"/>
          </w:tcPr>
          <w:p w:rsidR="00D3493E" w:rsidRPr="0045230A" w:rsidRDefault="00D3493E" w:rsidP="00E369A7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6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46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1F608E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608E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D3493E" w:rsidRPr="00C93AC0" w:rsidTr="00E369A7">
        <w:tc>
          <w:tcPr>
            <w:tcW w:w="1803" w:type="dxa"/>
            <w:vMerge w:val="restart"/>
            <w:vAlign w:val="center"/>
          </w:tcPr>
          <w:p w:rsidR="00D3493E" w:rsidRPr="00D3493E" w:rsidRDefault="00D3493E" w:rsidP="0015088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typ bydlení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C3548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vlastní dům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F616A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vlastní nebo družstevní byt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F963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nájemní byt</w:t>
            </w:r>
          </w:p>
        </w:tc>
      </w:tr>
      <w:tr w:rsidR="00D3493E" w:rsidRPr="00C93AC0" w:rsidTr="00B76415">
        <w:tc>
          <w:tcPr>
            <w:tcW w:w="1803" w:type="dxa"/>
            <w:vMerge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6" w:type="dxa"/>
            <w:vAlign w:val="center"/>
          </w:tcPr>
          <w:p w:rsidR="00D3493E" w:rsidRPr="00B76415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46" w:type="dxa"/>
            <w:vAlign w:val="center"/>
          </w:tcPr>
          <w:p w:rsidR="00D3493E" w:rsidRPr="0045230A" w:rsidRDefault="00D3493E" w:rsidP="00A100A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493E" w:rsidRPr="00242CF9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1" w:type="dxa"/>
            <w:vAlign w:val="center"/>
          </w:tcPr>
          <w:p w:rsidR="00D3493E" w:rsidRPr="00B76415" w:rsidRDefault="00D3493E" w:rsidP="000245B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852" w:type="dxa"/>
            <w:vAlign w:val="center"/>
          </w:tcPr>
          <w:p w:rsidR="00D3493E" w:rsidRPr="0045230A" w:rsidRDefault="00D3493E" w:rsidP="00A100A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2" w:type="dxa"/>
          </w:tcPr>
          <w:p w:rsidR="00D3493E" w:rsidRPr="007050ED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851" w:type="dxa"/>
          </w:tcPr>
          <w:p w:rsidR="00D3493E" w:rsidRPr="007050ED" w:rsidRDefault="00D3493E" w:rsidP="00F963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</w:tcPr>
          <w:p w:rsidR="00D3493E" w:rsidRPr="007050ED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0E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D3493E" w:rsidRPr="00C93AC0" w:rsidTr="00E369A7">
        <w:tc>
          <w:tcPr>
            <w:tcW w:w="1803" w:type="dxa"/>
            <w:vMerge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podnájmu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ubytovna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</w:t>
            </w:r>
          </w:p>
        </w:tc>
      </w:tr>
      <w:tr w:rsidR="00D3493E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AA629F" w:rsidRDefault="00D3493E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D3493E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D3493E" w:rsidRPr="00D3493E" w:rsidRDefault="00D3493E" w:rsidP="00846D39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úroveň bydlení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D3493E" w:rsidRPr="00AC695F" w:rsidRDefault="00D3493E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 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45230A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D3493E" w:rsidRPr="00B76415" w:rsidRDefault="00D3493E" w:rsidP="00A921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B76415" w:rsidRDefault="00D3493E" w:rsidP="00846D3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2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D3493E" w:rsidRPr="00AC695F" w:rsidRDefault="00D3493E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nevyhovující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zcela nevyhovující,</w:t>
            </w:r>
          </w:p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potřebuji vyřešit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D3493E" w:rsidRPr="00AC695F" w:rsidRDefault="00D3493E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D3493E" w:rsidRPr="00D3493E" w:rsidRDefault="00D3493E" w:rsidP="00B7641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6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46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45230A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E369A7">
        <w:tc>
          <w:tcPr>
            <w:tcW w:w="1803" w:type="dxa"/>
            <w:vMerge w:val="restart"/>
            <w:vAlign w:val="center"/>
          </w:tcPr>
          <w:p w:rsidR="00D3493E" w:rsidRPr="00D3493E" w:rsidRDefault="00D3493E" w:rsidP="00B7641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řešení zlepšení bytové situace</w:t>
            </w: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výstavba vlastního domu nebo bytu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koupě obecního bytu</w:t>
            </w:r>
          </w:p>
        </w:tc>
        <w:tc>
          <w:tcPr>
            <w:tcW w:w="2554" w:type="dxa"/>
            <w:gridSpan w:val="3"/>
            <w:vAlign w:val="center"/>
          </w:tcPr>
          <w:p w:rsidR="00D3493E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koupě družstevního bytu</w:t>
            </w:r>
          </w:p>
        </w:tc>
      </w:tr>
      <w:tr w:rsidR="00D3493E" w:rsidRPr="00C93AC0" w:rsidTr="00B76415">
        <w:tc>
          <w:tcPr>
            <w:tcW w:w="1803" w:type="dxa"/>
            <w:vMerge/>
            <w:vAlign w:val="center"/>
          </w:tcPr>
          <w:p w:rsidR="00D3493E" w:rsidRDefault="00D3493E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4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2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</w:tr>
      <w:tr w:rsidR="00D3493E" w:rsidRPr="00C93AC0" w:rsidTr="00E369A7">
        <w:tc>
          <w:tcPr>
            <w:tcW w:w="1803" w:type="dxa"/>
            <w:vMerge/>
            <w:vAlign w:val="center"/>
          </w:tcPr>
          <w:p w:rsidR="00D3493E" w:rsidRPr="0045230A" w:rsidRDefault="00D3493E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žádost o přidělení obecního bytu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výměna bytu</w:t>
            </w:r>
          </w:p>
        </w:tc>
        <w:tc>
          <w:tcPr>
            <w:tcW w:w="2554" w:type="dxa"/>
            <w:gridSpan w:val="3"/>
            <w:vAlign w:val="center"/>
          </w:tcPr>
          <w:p w:rsidR="00D3493E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aktuálně o tom neuvažuji</w:t>
            </w:r>
          </w:p>
        </w:tc>
      </w:tr>
      <w:tr w:rsidR="00D3493E" w:rsidRPr="00C93AC0" w:rsidTr="00B76415">
        <w:tc>
          <w:tcPr>
            <w:tcW w:w="1803" w:type="dxa"/>
            <w:vMerge/>
            <w:vAlign w:val="center"/>
          </w:tcPr>
          <w:p w:rsidR="00D3493E" w:rsidRDefault="00D3493E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4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2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55%</w:t>
            </w:r>
          </w:p>
        </w:tc>
      </w:tr>
      <w:tr w:rsidR="00D3493E" w:rsidRPr="00C93AC0" w:rsidTr="00E369A7">
        <w:tc>
          <w:tcPr>
            <w:tcW w:w="1803" w:type="dxa"/>
            <w:vMerge/>
            <w:vAlign w:val="center"/>
          </w:tcPr>
          <w:p w:rsidR="00D3493E" w:rsidRPr="0045230A" w:rsidRDefault="00D3493E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</w:t>
            </w:r>
          </w:p>
        </w:tc>
        <w:tc>
          <w:tcPr>
            <w:tcW w:w="2554" w:type="dxa"/>
            <w:gridSpan w:val="3"/>
            <w:vAlign w:val="center"/>
          </w:tcPr>
          <w:p w:rsidR="00D3493E" w:rsidRPr="00AC695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vAlign w:val="center"/>
          </w:tcPr>
          <w:p w:rsidR="00D3493E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93E" w:rsidRPr="00C93AC0" w:rsidTr="00B76415">
        <w:tc>
          <w:tcPr>
            <w:tcW w:w="1803" w:type="dxa"/>
            <w:vMerge/>
            <w:vAlign w:val="center"/>
          </w:tcPr>
          <w:p w:rsidR="00D3493E" w:rsidRDefault="00D3493E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45230A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46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3493E" w:rsidRPr="00AA629F" w:rsidRDefault="00D3493E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369A7" w:rsidRDefault="00E369A7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:rsidR="00B31027" w:rsidRDefault="00B31027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B76415">
        <w:rPr>
          <w:rFonts w:ascii="Arial" w:hAnsi="Arial" w:cs="Arial"/>
          <w:sz w:val="22"/>
          <w:szCs w:val="22"/>
        </w:rPr>
        <w:t>Přibli</w:t>
      </w:r>
      <w:r>
        <w:rPr>
          <w:rFonts w:ascii="Arial" w:hAnsi="Arial" w:cs="Arial"/>
          <w:sz w:val="22"/>
          <w:szCs w:val="22"/>
        </w:rPr>
        <w:t>žně čtvrtina respondentů zvažuje, že by svou bytovou situaci do budoucna mohla řešit výstavbou vlastního domu nebo bytu. Indikuje to poměrně vysoký zájem o individuální výstavbu, která v současné době naráží na limity nedostatku připravených vhodných lokalit ve městě Příboře.</w:t>
      </w:r>
    </w:p>
    <w:p w:rsidR="00B31027" w:rsidRDefault="00B31027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možnosti řešení bytové situace mají výrazně menší odezvu v řadách respondentů.</w:t>
      </w:r>
    </w:p>
    <w:p w:rsidR="00A25100" w:rsidRDefault="00A25100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232933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5" w:name="_Toc381891123"/>
      <w:r>
        <w:rPr>
          <w:rFonts w:ascii="Arial" w:hAnsi="Arial" w:cs="Arial"/>
          <w:szCs w:val="28"/>
        </w:rPr>
        <w:t>4.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kvalita života</w:t>
      </w:r>
      <w:bookmarkEnd w:id="5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20638">
        <w:rPr>
          <w:rFonts w:ascii="Arial" w:hAnsi="Arial" w:cs="Arial"/>
          <w:b/>
          <w:color w:val="FF0000"/>
          <w:sz w:val="22"/>
          <w:szCs w:val="22"/>
        </w:rPr>
        <w:t>Otázka 11:</w:t>
      </w:r>
      <w:r w:rsidRPr="00520638">
        <w:rPr>
          <w:rFonts w:ascii="Arial" w:hAnsi="Arial" w:cs="Arial"/>
          <w:b/>
          <w:color w:val="FF0000"/>
          <w:sz w:val="22"/>
          <w:szCs w:val="22"/>
        </w:rPr>
        <w:tab/>
        <w:t>Jak ze své zkušenosti hodnotíte následující aspekty kvality života v Příboře?</w:t>
      </w:r>
    </w:p>
    <w:p w:rsidR="00D17B9B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45" type="#_x0000_t75" style="width:421.5pt;height:301.15pt">
            <v:imagedata r:id="rId31" o:title="Jak ze sve zkusenosti hodnotite nasledujici aspekty kvality zivota v Pribore_ - sloupcovy graf svisle"/>
          </v:shape>
        </w:pict>
      </w:r>
    </w:p>
    <w:p w:rsidR="00D17B9B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46" type="#_x0000_t75" style="width:470.25pt;height:304.15pt;visibility:visible">
            <v:imagedata r:id="rId32" o:title=""/>
          </v:shape>
        </w:pict>
      </w:r>
    </w:p>
    <w:p w:rsidR="00D17B9B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47" type="#_x0000_t75" style="width:470.65pt;height:327pt;visibility:visible">
            <v:imagedata r:id="rId33" o:title=""/>
          </v:shape>
        </w:pict>
      </w:r>
    </w:p>
    <w:p w:rsidR="00D17B9B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48" type="#_x0000_t75" style="width:470.65pt;height:162pt;visibility:visible">
            <v:imagedata r:id="rId34" o:title=""/>
          </v:shape>
        </w:pict>
      </w:r>
    </w:p>
    <w:p w:rsidR="000C6A96" w:rsidRDefault="000C6A96" w:rsidP="0097448B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07E96" w:rsidRDefault="0097448B" w:rsidP="0097448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75A9A">
        <w:rPr>
          <w:rFonts w:ascii="Arial" w:hAnsi="Arial" w:cs="Arial"/>
          <w:sz w:val="22"/>
          <w:szCs w:val="22"/>
        </w:rPr>
        <w:t xml:space="preserve">Hodnocení různých aspektů života </w:t>
      </w:r>
      <w:r>
        <w:rPr>
          <w:rFonts w:ascii="Arial" w:hAnsi="Arial" w:cs="Arial"/>
          <w:sz w:val="22"/>
          <w:szCs w:val="22"/>
        </w:rPr>
        <w:t>demonstruje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graf uvedený na straně 15</w:t>
      </w:r>
      <w:r w:rsidRPr="00A75A9A">
        <w:rPr>
          <w:rFonts w:ascii="Arial" w:hAnsi="Arial" w:cs="Arial"/>
          <w:sz w:val="22"/>
          <w:szCs w:val="22"/>
        </w:rPr>
        <w:t>, z n</w:t>
      </w:r>
      <w:r>
        <w:rPr>
          <w:rFonts w:ascii="Arial" w:hAnsi="Arial" w:cs="Arial"/>
          <w:sz w:val="22"/>
          <w:szCs w:val="22"/>
        </w:rPr>
        <w:t>ěhož je patrné, že </w:t>
      </w:r>
      <w:r w:rsidRPr="00A75A9A">
        <w:rPr>
          <w:rFonts w:ascii="Arial" w:hAnsi="Arial" w:cs="Arial"/>
          <w:sz w:val="22"/>
          <w:szCs w:val="22"/>
        </w:rPr>
        <w:t>nejlépe je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hodnoceno životní prostředí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07E96" w:rsidRDefault="0097448B" w:rsidP="0097448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A75A9A">
        <w:rPr>
          <w:rFonts w:ascii="Arial" w:hAnsi="Arial" w:cs="Arial"/>
          <w:sz w:val="22"/>
          <w:szCs w:val="22"/>
        </w:rPr>
        <w:t>alší velmi pozitivně vnímané aspekty kvality života zahrnují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podle názoru respondentů bezpečnostní situace ve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městě</w:t>
      </w:r>
      <w:r>
        <w:rPr>
          <w:rFonts w:ascii="Arial" w:hAnsi="Arial" w:cs="Arial"/>
          <w:sz w:val="22"/>
          <w:szCs w:val="22"/>
        </w:rPr>
        <w:t>, sousedské vztahy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A75A9A">
        <w:rPr>
          <w:rFonts w:ascii="Arial" w:hAnsi="Arial" w:cs="Arial"/>
          <w:sz w:val="22"/>
          <w:szCs w:val="22"/>
        </w:rPr>
        <w:t xml:space="preserve">starostlivost o seniory. </w:t>
      </w:r>
    </w:p>
    <w:p w:rsidR="0097448B" w:rsidRDefault="0097448B" w:rsidP="0097448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75A9A">
        <w:rPr>
          <w:rFonts w:ascii="Arial" w:hAnsi="Arial" w:cs="Arial"/>
          <w:sz w:val="22"/>
          <w:szCs w:val="22"/>
        </w:rPr>
        <w:t>Naopak nejhůře jsou hodnoceny perspektivy pro mladou generaci</w:t>
      </w:r>
      <w:r>
        <w:rPr>
          <w:rFonts w:ascii="Arial" w:hAnsi="Arial" w:cs="Arial"/>
          <w:sz w:val="22"/>
          <w:szCs w:val="22"/>
        </w:rPr>
        <w:t xml:space="preserve">, </w:t>
      </w:r>
      <w:r w:rsidRPr="00A75A9A">
        <w:rPr>
          <w:rFonts w:ascii="Arial" w:hAnsi="Arial" w:cs="Arial"/>
          <w:sz w:val="22"/>
          <w:szCs w:val="22"/>
        </w:rPr>
        <w:t xml:space="preserve">zájem lidí o věci veřejné, </w:t>
      </w:r>
      <w:r>
        <w:rPr>
          <w:rFonts w:ascii="Arial" w:hAnsi="Arial" w:cs="Arial"/>
          <w:sz w:val="22"/>
          <w:szCs w:val="22"/>
        </w:rPr>
        <w:t xml:space="preserve">šance dovolat se spravedlnosti a </w:t>
      </w:r>
      <w:r w:rsidRPr="00A75A9A">
        <w:rPr>
          <w:rFonts w:ascii="Arial" w:hAnsi="Arial" w:cs="Arial"/>
          <w:sz w:val="22"/>
          <w:szCs w:val="22"/>
        </w:rPr>
        <w:t>boj s korupcí</w:t>
      </w:r>
      <w:r>
        <w:rPr>
          <w:rFonts w:ascii="Arial" w:hAnsi="Arial" w:cs="Arial"/>
          <w:sz w:val="22"/>
          <w:szCs w:val="22"/>
        </w:rPr>
        <w:t>.</w:t>
      </w:r>
    </w:p>
    <w:p w:rsidR="006B455A" w:rsidRDefault="006B455A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E00232" w:rsidRDefault="00E00232" w:rsidP="006B455A">
      <w:pPr>
        <w:spacing w:after="120"/>
        <w:rPr>
          <w:rFonts w:ascii="Arial" w:hAnsi="Arial" w:cs="Arial"/>
          <w:sz w:val="22"/>
          <w:szCs w:val="22"/>
        </w:rPr>
      </w:pPr>
    </w:p>
    <w:p w:rsidR="00E00232" w:rsidRDefault="00E00232" w:rsidP="000C6A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 xml:space="preserve">Porovnání hodnocení aspektů kvality života mezi průzkumy </w:t>
      </w:r>
      <w:r w:rsidR="00520638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A0328A" w:rsidRDefault="00A0328A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70"/>
        <w:gridCol w:w="971"/>
        <w:gridCol w:w="971"/>
      </w:tblGrid>
      <w:tr w:rsidR="00D85136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D85136" w:rsidRPr="0045230A" w:rsidRDefault="00207E96" w:rsidP="00207E9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53" w:type="dxa"/>
            <w:gridSpan w:val="5"/>
            <w:shd w:val="clear" w:color="auto" w:fill="B8CCE4"/>
            <w:vAlign w:val="center"/>
          </w:tcPr>
          <w:p w:rsidR="00D85136" w:rsidRPr="0045230A" w:rsidRDefault="00D85136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D85136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D85136" w:rsidRPr="0045230A" w:rsidRDefault="00207E96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kvality života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D85136" w:rsidRPr="00D85136" w:rsidRDefault="00D85136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D85136" w:rsidRPr="00D85136" w:rsidRDefault="00D85136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D85136" w:rsidRPr="00D85136" w:rsidRDefault="00D85136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D85136" w:rsidRPr="00D85136" w:rsidRDefault="00D85136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 xml:space="preserve">změna 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D85136" w:rsidRPr="00D85136" w:rsidRDefault="00D85136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D85136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D85136" w:rsidRPr="0045230A" w:rsidRDefault="00D85136" w:rsidP="00D8513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životní prostředí celkově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D85136" w:rsidRPr="0045230A" w:rsidRDefault="00D42AE6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  <w:r w:rsidR="00D8513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D85136" w:rsidRPr="00D85136" w:rsidRDefault="00D42AE6" w:rsidP="00D42AE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D85136" w:rsidRPr="0045230A" w:rsidRDefault="00D85136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D85136" w:rsidRPr="0045230A" w:rsidRDefault="00F43A30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D85136" w:rsidRPr="0045230A" w:rsidRDefault="00D85136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bezpečnostní situace ve městě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D85136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</w:tr>
      <w:tr w:rsidR="00491157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sousedské vztahy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D85136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starostlivost o seniory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</w:tr>
      <w:tr w:rsidR="00491157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tolerance k různým náboženským vyznáním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vztah lidí ke svému městu (patriotismus)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</w:tr>
      <w:tr w:rsidR="00491157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vstřícnost úřadů vůči občanům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soužití s Romy příp. jinými menšinami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  <w:tr w:rsidR="00491157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úřady města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443">
              <w:rPr>
                <w:rFonts w:ascii="Arial" w:hAnsi="Arial" w:cs="Arial"/>
                <w:sz w:val="18"/>
                <w:szCs w:val="18"/>
                <w:highlight w:val="yellow"/>
              </w:rPr>
              <w:t>54%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sportovního vyžití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</w:tr>
      <w:tr w:rsidR="00491157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rovné možnosti a příležitosti pro všechny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443">
              <w:rPr>
                <w:rFonts w:ascii="Arial" w:hAnsi="Arial" w:cs="Arial"/>
                <w:sz w:val="18"/>
                <w:szCs w:val="18"/>
                <w:highlight w:val="yellow"/>
              </w:rPr>
              <w:t>50%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</w:tr>
      <w:tr w:rsidR="0049115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občany města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6B455A" w:rsidRDefault="00491157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491157" w:rsidRPr="0045230A" w:rsidRDefault="00491157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286C29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kulturního vyžití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6B455A" w:rsidRDefault="00286C29" w:rsidP="00286C2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  <w:tr w:rsidR="00286C2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ocenění vzdělání a kvalifikace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443">
              <w:rPr>
                <w:rFonts w:ascii="Arial" w:hAnsi="Arial" w:cs="Arial"/>
                <w:sz w:val="18"/>
                <w:szCs w:val="18"/>
                <w:highlight w:val="yellow"/>
              </w:rPr>
              <w:t>37%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39%</w:t>
            </w:r>
          </w:p>
        </w:tc>
      </w:tr>
      <w:tr w:rsidR="00286C29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dalšího vzdělávání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6B455A" w:rsidRDefault="00286C29" w:rsidP="00286C2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36%</w:t>
            </w:r>
          </w:p>
        </w:tc>
      </w:tr>
      <w:tr w:rsidR="00286C2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boj s korupcí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443">
              <w:rPr>
                <w:rFonts w:ascii="Arial" w:hAnsi="Arial" w:cs="Arial"/>
                <w:sz w:val="18"/>
                <w:szCs w:val="18"/>
                <w:highlight w:val="yellow"/>
              </w:rPr>
              <w:t>29%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286C29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šance dovolat se spravedlnosti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443">
              <w:rPr>
                <w:rFonts w:ascii="Arial" w:hAnsi="Arial" w:cs="Arial"/>
                <w:sz w:val="18"/>
                <w:szCs w:val="18"/>
                <w:highlight w:val="yellow"/>
              </w:rPr>
              <w:t>29%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1C49D4" w:rsidRDefault="00286C29" w:rsidP="00286C2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C49D4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</w:tr>
      <w:tr w:rsidR="00286C2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zájem lidí o věci veřejné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6B455A" w:rsidRDefault="00286C29" w:rsidP="00286C2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</w:tr>
      <w:tr w:rsidR="00286C29" w:rsidRPr="00C93AC0" w:rsidTr="00F43A30">
        <w:trPr>
          <w:jc w:val="center"/>
        </w:trPr>
        <w:tc>
          <w:tcPr>
            <w:tcW w:w="3887" w:type="dxa"/>
            <w:vAlign w:val="center"/>
          </w:tcPr>
          <w:p w:rsidR="00286C29" w:rsidRPr="0045230A" w:rsidRDefault="00286C29" w:rsidP="00286C2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perspektivy pro mladou generaci</w:t>
            </w:r>
          </w:p>
        </w:tc>
        <w:tc>
          <w:tcPr>
            <w:tcW w:w="970" w:type="dxa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971" w:type="dxa"/>
            <w:vAlign w:val="center"/>
          </w:tcPr>
          <w:p w:rsidR="00286C29" w:rsidRPr="006B455A" w:rsidRDefault="00286C29" w:rsidP="00286C2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971" w:type="dxa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-6%</w:t>
            </w:r>
          </w:p>
        </w:tc>
        <w:tc>
          <w:tcPr>
            <w:tcW w:w="971" w:type="dxa"/>
            <w:vAlign w:val="center"/>
          </w:tcPr>
          <w:p w:rsidR="00286C29" w:rsidRPr="0045230A" w:rsidRDefault="00286C29" w:rsidP="00286C2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</w:tbl>
    <w:p w:rsidR="006B455A" w:rsidRDefault="006B455A" w:rsidP="006B455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B455A" w:rsidRDefault="006B455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2015, 2013 a </w:t>
      </w:r>
      <w:r w:rsidRPr="006B455A">
        <w:rPr>
          <w:rFonts w:ascii="Arial" w:hAnsi="Arial" w:cs="Arial"/>
          <w:sz w:val="22"/>
          <w:szCs w:val="22"/>
        </w:rPr>
        <w:t>2007 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6B455A" w:rsidRDefault="006B455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celkem 19 hodnocených aspektů </w:t>
      </w:r>
      <w:r w:rsidR="00CC3571">
        <w:rPr>
          <w:rFonts w:ascii="Arial" w:hAnsi="Arial" w:cs="Arial"/>
          <w:sz w:val="22"/>
          <w:szCs w:val="22"/>
        </w:rPr>
        <w:t>bylo 14 hodnoceno v roce 2015</w:t>
      </w:r>
      <w:r w:rsidR="00207E96">
        <w:rPr>
          <w:rFonts w:ascii="Arial" w:hAnsi="Arial" w:cs="Arial"/>
          <w:sz w:val="22"/>
          <w:szCs w:val="22"/>
        </w:rPr>
        <w:t xml:space="preserve"> lépe než v roce 2013, naopak u </w:t>
      </w:r>
      <w:r w:rsidR="00CC3571">
        <w:rPr>
          <w:rFonts w:ascii="Arial" w:hAnsi="Arial" w:cs="Arial"/>
          <w:sz w:val="22"/>
          <w:szCs w:val="22"/>
        </w:rPr>
        <w:t>4 aspektů došlo ke zhoršení hodnocení,</w:t>
      </w:r>
    </w:p>
    <w:p w:rsidR="00CC3571" w:rsidRDefault="00CC3571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ani u jednoho aspektu nebyl zaznamenán </w:t>
      </w:r>
      <w:r w:rsidR="009E5E4E">
        <w:rPr>
          <w:rFonts w:ascii="Arial" w:hAnsi="Arial" w:cs="Arial"/>
          <w:sz w:val="22"/>
          <w:szCs w:val="22"/>
        </w:rPr>
        <w:t>opakovaný</w:t>
      </w:r>
      <w:r>
        <w:rPr>
          <w:rFonts w:ascii="Arial" w:hAnsi="Arial" w:cs="Arial"/>
          <w:sz w:val="22"/>
          <w:szCs w:val="22"/>
        </w:rPr>
        <w:t xml:space="preserve"> pokles</w:t>
      </w:r>
      <w:r w:rsidR="009E5E4E">
        <w:rPr>
          <w:rFonts w:ascii="Arial" w:hAnsi="Arial" w:cs="Arial"/>
          <w:sz w:val="22"/>
          <w:szCs w:val="22"/>
        </w:rPr>
        <w:t>, tj. mezi průzkumy 2015-2013 a průzkumy 2013-2007,</w:t>
      </w:r>
    </w:p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>
        <w:rPr>
          <w:rFonts w:ascii="Arial" w:hAnsi="Arial" w:cs="Arial"/>
          <w:sz w:val="22"/>
          <w:szCs w:val="22"/>
        </w:rPr>
        <w:t>došlo zejména u:</w:t>
      </w:r>
    </w:p>
    <w:p w:rsidR="001C49D4" w:rsidRPr="00D35A3F" w:rsidRDefault="001C49D4" w:rsidP="001C49D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kulturního vyžití</w:t>
      </w:r>
    </w:p>
    <w:p w:rsidR="001C49D4" w:rsidRPr="00D35A3F" w:rsidRDefault="001C49D4" w:rsidP="001C49D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sportovního vyžití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rovné možnosti a příležitosti pro všechny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možnosti dalšího vzdělávání</w:t>
      </w:r>
    </w:p>
    <w:p w:rsidR="00E00232" w:rsidRDefault="00E00232" w:rsidP="00D35A3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>
        <w:rPr>
          <w:rFonts w:ascii="Arial" w:hAnsi="Arial" w:cs="Arial"/>
          <w:sz w:val="22"/>
          <w:szCs w:val="22"/>
        </w:rPr>
        <w:t>došlo zejména u: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tolerance k různým náboženským vyznáním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šance dovolat se spravedlnosti</w:t>
      </w:r>
    </w:p>
    <w:p w:rsidR="00E00232" w:rsidRDefault="000B094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C3571">
        <w:rPr>
          <w:rFonts w:ascii="Arial" w:hAnsi="Arial" w:cs="Arial"/>
          <w:sz w:val="22"/>
          <w:szCs w:val="22"/>
          <w:u w:val="single"/>
        </w:rPr>
        <w:t>Poznámka</w:t>
      </w:r>
      <w:r>
        <w:rPr>
          <w:rFonts w:ascii="Arial" w:hAnsi="Arial" w:cs="Arial"/>
          <w:sz w:val="22"/>
          <w:szCs w:val="22"/>
        </w:rPr>
        <w:t xml:space="preserve">: na hodnocení některých aspektů, které skončily ve spodní polovině tabulky, se projevil vyšší podíl odpovědí “nevím“ (30% a více ze všech respondentů). Hodnocení těchto aspektů je podbarveno </w:t>
      </w:r>
      <w:r w:rsidRPr="000B094A">
        <w:rPr>
          <w:rFonts w:ascii="Arial" w:hAnsi="Arial" w:cs="Arial"/>
          <w:sz w:val="22"/>
          <w:szCs w:val="22"/>
          <w:highlight w:val="yellow"/>
        </w:rPr>
        <w:t>žlutě</w:t>
      </w:r>
      <w:r>
        <w:rPr>
          <w:rFonts w:ascii="Arial" w:hAnsi="Arial" w:cs="Arial"/>
          <w:sz w:val="22"/>
          <w:szCs w:val="22"/>
        </w:rPr>
        <w:t xml:space="preserve">. Skutečnost, že respondenti nedokázali posoudit / definovat svůj postoj k dané věci, </w:t>
      </w:r>
      <w:r w:rsidR="00322A52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jeden z důvodů nižšího počtu kladných hlasů (hodnocení dobře a spíše dobře) pro daný aspekt života ve městě. </w:t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56C7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  <w:r w:rsidRPr="009B1D3C">
        <w:rPr>
          <w:rFonts w:ascii="Arial" w:hAnsi="Arial" w:cs="Arial"/>
          <w:b/>
          <w:color w:val="FF0000"/>
          <w:sz w:val="22"/>
          <w:szCs w:val="22"/>
        </w:rPr>
        <w:t>Otázka 12:</w:t>
      </w:r>
      <w:r w:rsidRPr="009B1D3C">
        <w:rPr>
          <w:rFonts w:ascii="Arial" w:hAnsi="Arial" w:cs="Arial"/>
          <w:b/>
          <w:color w:val="FF0000"/>
          <w:sz w:val="22"/>
          <w:szCs w:val="22"/>
        </w:rPr>
        <w:tab/>
        <w:t>Jaké je podle Vás prostředí ve městě z těchto hledisek:</w:t>
      </w:r>
    </w:p>
    <w:p w:rsidR="00F422A3" w:rsidRDefault="00D645AB" w:rsidP="00C56C7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49" type="#_x0000_t75" style="width:350.65pt;height:234.4pt">
            <v:imagedata r:id="rId35" o:title="Ohodnotte jednotliva hlediska prostredi ve meste - sloupcovy graf svisle"/>
          </v:shape>
        </w:pict>
      </w:r>
    </w:p>
    <w:p w:rsidR="00F422A3" w:rsidRDefault="00D645AB" w:rsidP="00C56C7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50" type="#_x0000_t75" style="width:470.65pt;height:319.9pt;visibility:visible">
            <v:imagedata r:id="rId36" o:title=""/>
          </v:shape>
        </w:pict>
      </w:r>
    </w:p>
    <w:p w:rsidR="00F422A3" w:rsidRDefault="00F422A3" w:rsidP="00C56C74">
      <w:pPr>
        <w:rPr>
          <w:rFonts w:ascii="Arial" w:hAnsi="Arial" w:cs="Arial"/>
          <w:b/>
          <w:color w:val="FF0000"/>
          <w:sz w:val="22"/>
          <w:szCs w:val="22"/>
        </w:rPr>
      </w:pPr>
    </w:p>
    <w:p w:rsidR="00F422A3" w:rsidRPr="009B1D3C" w:rsidRDefault="00F422A3" w:rsidP="00C56C74">
      <w:pPr>
        <w:rPr>
          <w:rFonts w:ascii="Arial" w:hAnsi="Arial" w:cs="Arial"/>
          <w:b/>
          <w:color w:val="FF0000"/>
          <w:sz w:val="22"/>
          <w:szCs w:val="22"/>
        </w:rPr>
      </w:pPr>
    </w:p>
    <w:p w:rsidR="00E00232" w:rsidRDefault="00E00232" w:rsidP="00F422A3">
      <w:pPr>
        <w:tabs>
          <w:tab w:val="left" w:pos="1418"/>
        </w:tabs>
        <w:spacing w:after="120"/>
        <w:ind w:left="1418" w:hanging="1418"/>
        <w:rPr>
          <w:rFonts w:ascii="Arial" w:hAnsi="Arial" w:cs="Arial"/>
          <w:b/>
          <w:sz w:val="22"/>
          <w:szCs w:val="22"/>
        </w:rPr>
      </w:pPr>
    </w:p>
    <w:p w:rsidR="00E00232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jednotlivými aspekty prostředí ve městě je spokojena většina obyvatel města (7</w:t>
      </w:r>
      <w:r w:rsidR="00784ED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-9</w:t>
      </w:r>
      <w:r w:rsidR="00784ED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% podle jednotlivých aspektů).</w:t>
      </w:r>
    </w:p>
    <w:p w:rsidR="00E00232" w:rsidRDefault="00F422A3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E00232">
        <w:rPr>
          <w:rFonts w:ascii="Arial" w:hAnsi="Arial" w:cs="Arial"/>
          <w:sz w:val="22"/>
          <w:szCs w:val="22"/>
        </w:rPr>
        <w:t xml:space="preserve">Porovnání hodnocení prostředí mezi průzkumy </w:t>
      </w:r>
      <w:r w:rsidR="009B1D3C">
        <w:rPr>
          <w:rFonts w:ascii="Arial" w:hAnsi="Arial" w:cs="Arial"/>
          <w:sz w:val="22"/>
          <w:szCs w:val="22"/>
        </w:rPr>
        <w:t xml:space="preserve">2015, </w:t>
      </w:r>
      <w:r w:rsidR="00E00232">
        <w:rPr>
          <w:rFonts w:ascii="Arial" w:hAnsi="Arial" w:cs="Arial"/>
          <w:sz w:val="22"/>
          <w:szCs w:val="22"/>
        </w:rPr>
        <w:t>2013 a 2007 ukazuje následující tabulka:</w:t>
      </w:r>
    </w:p>
    <w:p w:rsidR="00F422A3" w:rsidRDefault="00F422A3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70"/>
        <w:gridCol w:w="971"/>
        <w:gridCol w:w="971"/>
      </w:tblGrid>
      <w:tr w:rsidR="009B1D3C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9B1D3C" w:rsidRPr="0045230A" w:rsidRDefault="00207E96" w:rsidP="00207E9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53" w:type="dxa"/>
            <w:gridSpan w:val="5"/>
            <w:shd w:val="clear" w:color="auto" w:fill="B8CCE4"/>
            <w:vAlign w:val="center"/>
          </w:tcPr>
          <w:p w:rsidR="009B1D3C" w:rsidRPr="0045230A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dobré + spíše dobré</w:t>
            </w:r>
          </w:p>
        </w:tc>
      </w:tr>
      <w:tr w:rsidR="009B1D3C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9B1D3C" w:rsidRPr="0045230A" w:rsidRDefault="00207E96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prostředí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9B1D3C" w:rsidRPr="009B1D3C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9B1D3C" w:rsidRPr="009B1D3C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9B1D3C" w:rsidRPr="009B1D3C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9B1D3C" w:rsidRPr="009B1D3C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9B1D3C" w:rsidRPr="009B1D3C" w:rsidRDefault="009B1D3C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784EDC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784EDC" w:rsidRPr="0045230A" w:rsidRDefault="00784EDC" w:rsidP="00784E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estetický vzhled veřejných prostranství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84EDC" w:rsidRPr="00F422A3" w:rsidRDefault="00784EDC" w:rsidP="00784E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94%</w:t>
            </w:r>
          </w:p>
        </w:tc>
      </w:tr>
      <w:tr w:rsidR="00784EDC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784EDC" w:rsidRPr="0045230A" w:rsidRDefault="00784EDC" w:rsidP="00784E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udržovaná zeleň ve městě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84EDC" w:rsidRPr="00F422A3" w:rsidRDefault="00784EDC" w:rsidP="00784E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84EDC" w:rsidRPr="0045230A" w:rsidRDefault="00784EDC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</w:tr>
      <w:tr w:rsidR="001F5611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1F5611" w:rsidRPr="0045230A" w:rsidRDefault="001F5611" w:rsidP="001F561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udržování čistoty ve městě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F5611" w:rsidRPr="00F422A3" w:rsidRDefault="001F5611" w:rsidP="001F561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</w:tr>
      <w:tr w:rsidR="001F5611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veřejné osvětlení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F5611" w:rsidRPr="0045230A" w:rsidRDefault="001F5611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84%</w:t>
            </w:r>
          </w:p>
        </w:tc>
      </w:tr>
      <w:tr w:rsidR="00750522" w:rsidRPr="00C93AC0" w:rsidTr="00207E9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750522" w:rsidRPr="0045230A" w:rsidRDefault="00750522" w:rsidP="0075052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vzhled městské zástavby (budov)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50522" w:rsidRPr="00F422A3" w:rsidRDefault="00750522" w:rsidP="0075052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</w:tr>
      <w:tr w:rsidR="00750522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kvalita cest a chodníků v ulicích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750522" w:rsidRPr="00C93AC0" w:rsidTr="00771151">
        <w:trPr>
          <w:jc w:val="center"/>
        </w:trPr>
        <w:tc>
          <w:tcPr>
            <w:tcW w:w="3887" w:type="dxa"/>
            <w:vAlign w:val="center"/>
          </w:tcPr>
          <w:p w:rsidR="00750522" w:rsidRPr="0045230A" w:rsidRDefault="00750522" w:rsidP="0075052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znečištění ovzduší exhalacemi a prachem</w:t>
            </w:r>
          </w:p>
        </w:tc>
        <w:tc>
          <w:tcPr>
            <w:tcW w:w="970" w:type="dxa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77%</w:t>
            </w:r>
          </w:p>
        </w:tc>
        <w:tc>
          <w:tcPr>
            <w:tcW w:w="971" w:type="dxa"/>
            <w:vAlign w:val="center"/>
          </w:tcPr>
          <w:p w:rsidR="00750522" w:rsidRPr="00F422A3" w:rsidRDefault="00750522" w:rsidP="0075052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971" w:type="dxa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-8%</w:t>
            </w:r>
          </w:p>
        </w:tc>
        <w:tc>
          <w:tcPr>
            <w:tcW w:w="971" w:type="dxa"/>
            <w:vAlign w:val="center"/>
          </w:tcPr>
          <w:p w:rsidR="00750522" w:rsidRPr="0045230A" w:rsidRDefault="0075052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</w:tr>
    </w:tbl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9B1D3C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750522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36456A">
        <w:rPr>
          <w:rFonts w:ascii="Arial" w:hAnsi="Arial" w:cs="Arial"/>
          <w:sz w:val="22"/>
          <w:szCs w:val="22"/>
        </w:rPr>
        <w:t xml:space="preserve"> </w:t>
      </w:r>
    </w:p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a zeleň si udržují dlouhodobě vysoce kladné hodnocení od občanů města – vesměs se hodnocení pohybuje kolem hranice 90% a výše,</w:t>
      </w:r>
    </w:p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udržování čistoty ve městě je opakovaně vnímáno s rostoucím kladným hodnocením, </w:t>
      </w:r>
    </w:p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kvalita cest a chodníků si po výrazném skokovém zlepšení hodnocení v období 2013-2007 dokázala tuto pozici nejen obhájit, ale ještě trochu vylepšit,</w:t>
      </w:r>
    </w:p>
    <w:p w:rsidR="00E00232" w:rsidRPr="004268F6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272C4C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750522" w:rsidRPr="0027195A" w:rsidRDefault="00750522" w:rsidP="0075052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estetický vzhled veřejných prostranství </w:t>
      </w:r>
    </w:p>
    <w:p w:rsidR="00750522" w:rsidRPr="0027195A" w:rsidRDefault="00750522" w:rsidP="0075052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vzhled městské zástavby (budov)</w:t>
      </w:r>
    </w:p>
    <w:p w:rsidR="00750522" w:rsidRDefault="00750522" w:rsidP="0075052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znečištění ovzduší exhalacemi a prachem</w:t>
      </w:r>
    </w:p>
    <w:p w:rsidR="00E00232" w:rsidRPr="0027195A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272C4C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750522" w:rsidRDefault="0075052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osvětlení</w:t>
      </w:r>
      <w:r w:rsidR="00207E96">
        <w:rPr>
          <w:rFonts w:ascii="Arial" w:hAnsi="Arial" w:cs="Arial"/>
          <w:sz w:val="22"/>
          <w:szCs w:val="22"/>
        </w:rPr>
        <w:t xml:space="preserve"> (nicméně i zde je kladné hodnocení vysoké – 85%)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961F9D">
      <w:pPr>
        <w:tabs>
          <w:tab w:val="left" w:pos="1418"/>
        </w:tabs>
        <w:spacing w:before="72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921E24">
        <w:rPr>
          <w:rFonts w:ascii="Arial" w:hAnsi="Arial" w:cs="Arial"/>
          <w:b/>
          <w:color w:val="FF0000"/>
          <w:sz w:val="22"/>
          <w:szCs w:val="22"/>
        </w:rPr>
        <w:t>Otázka 13:</w:t>
      </w:r>
      <w:r w:rsidRPr="00921E24">
        <w:rPr>
          <w:rFonts w:ascii="Arial" w:hAnsi="Arial" w:cs="Arial"/>
          <w:b/>
          <w:color w:val="FF0000"/>
          <w:sz w:val="22"/>
          <w:szCs w:val="22"/>
        </w:rPr>
        <w:tab/>
        <w:t>Z hlediska hmotného a finančního zajištění pokládáte svůj životní standard za</w:t>
      </w:r>
      <w:r w:rsidRPr="000D43D2">
        <w:rPr>
          <w:rFonts w:ascii="Arial" w:hAnsi="Arial" w:cs="Arial"/>
          <w:b/>
          <w:sz w:val="22"/>
          <w:szCs w:val="22"/>
        </w:rPr>
        <w:t>:</w:t>
      </w:r>
    </w:p>
    <w:p w:rsidR="008F6D96" w:rsidRDefault="00D645AB" w:rsidP="00961F9D">
      <w:pPr>
        <w:tabs>
          <w:tab w:val="left" w:pos="1418"/>
        </w:tabs>
        <w:spacing w:before="72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i1051" type="#_x0000_t75" style="width:356.65pt;height:250.15pt">
            <v:imagedata r:id="rId37" o:title="Z hlediska hmotneho a financniho zajisteni pokladate svuj zivotni standard za - kolacovy graf"/>
          </v:shape>
        </w:pict>
      </w:r>
    </w:p>
    <w:p w:rsidR="008F6D96" w:rsidRDefault="00D645AB" w:rsidP="00961F9D">
      <w:pPr>
        <w:tabs>
          <w:tab w:val="left" w:pos="1418"/>
        </w:tabs>
        <w:spacing w:before="72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 id="_x0000_i1052" type="#_x0000_t75" style="width:470.65pt;height:67.5pt;visibility:visible">
            <v:imagedata r:id="rId38" o:title=""/>
          </v:shape>
        </w:pict>
      </w:r>
    </w:p>
    <w:p w:rsidR="00E00232" w:rsidRDefault="00E00232" w:rsidP="00961F9D">
      <w:pPr>
        <w:tabs>
          <w:tab w:val="left" w:pos="1418"/>
        </w:tabs>
        <w:spacing w:after="24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CA774A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Většina respondentů považuje svůj životní standard za průměrný.</w:t>
      </w:r>
    </w:p>
    <w:p w:rsidR="00CA774A" w:rsidRDefault="00CA774A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A774A" w:rsidRDefault="00CA774A" w:rsidP="00CA774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vlastního životního standardu mezi průzkumy 2015 a 2013 ukazuje následující tabulka:</w:t>
      </w:r>
    </w:p>
    <w:p w:rsidR="004A6598" w:rsidRDefault="004A6598" w:rsidP="00CA774A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3"/>
        <w:gridCol w:w="851"/>
        <w:gridCol w:w="851"/>
        <w:gridCol w:w="851"/>
        <w:gridCol w:w="851"/>
        <w:gridCol w:w="851"/>
        <w:gridCol w:w="852"/>
        <w:gridCol w:w="852"/>
        <w:gridCol w:w="851"/>
        <w:gridCol w:w="851"/>
      </w:tblGrid>
      <w:tr w:rsidR="00137820" w:rsidRPr="00C93AC0" w:rsidTr="00780E4E">
        <w:trPr>
          <w:jc w:val="center"/>
        </w:trPr>
        <w:tc>
          <w:tcPr>
            <w:tcW w:w="1803" w:type="dxa"/>
            <w:vMerge w:val="restart"/>
            <w:shd w:val="clear" w:color="auto" w:fill="B8CCE4"/>
            <w:vAlign w:val="center"/>
          </w:tcPr>
          <w:p w:rsidR="00137820" w:rsidRPr="0045230A" w:rsidRDefault="00137820" w:rsidP="00EF54B9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1" w:type="dxa"/>
            <w:gridSpan w:val="9"/>
            <w:shd w:val="clear" w:color="auto" w:fill="B8CCE4"/>
            <w:vAlign w:val="center"/>
          </w:tcPr>
          <w:p w:rsidR="00137820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Hodnocení vlastního životního standardu</w:t>
            </w:r>
          </w:p>
        </w:tc>
      </w:tr>
      <w:tr w:rsidR="00137820" w:rsidRPr="00C93AC0" w:rsidTr="00780E4E">
        <w:trPr>
          <w:jc w:val="center"/>
        </w:trPr>
        <w:tc>
          <w:tcPr>
            <w:tcW w:w="1803" w:type="dxa"/>
            <w:vMerge/>
            <w:shd w:val="clear" w:color="auto" w:fill="B8CCE4"/>
            <w:vAlign w:val="center"/>
          </w:tcPr>
          <w:p w:rsidR="00137820" w:rsidRPr="0045230A" w:rsidRDefault="00137820" w:rsidP="00EF54B9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92ABA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2ABA">
              <w:rPr>
                <w:rFonts w:ascii="Arial" w:hAnsi="Arial" w:cs="Arial"/>
                <w:b/>
                <w:sz w:val="18"/>
                <w:szCs w:val="18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137820" w:rsidRPr="006215ED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137820" w:rsidRPr="00C93AC0" w:rsidTr="004A7C5B">
        <w:trPr>
          <w:jc w:val="center"/>
        </w:trPr>
        <w:tc>
          <w:tcPr>
            <w:tcW w:w="1803" w:type="dxa"/>
            <w:vMerge w:val="restart"/>
            <w:vAlign w:val="center"/>
          </w:tcPr>
          <w:p w:rsidR="00137820" w:rsidRPr="00AD4BCB" w:rsidRDefault="00137820" w:rsidP="004A7C5B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AD4BCB">
              <w:rPr>
                <w:rFonts w:ascii="Arial" w:hAnsi="Arial" w:cs="Arial"/>
                <w:b/>
                <w:sz w:val="18"/>
                <w:szCs w:val="18"/>
              </w:rPr>
              <w:t>životní standard</w:t>
            </w:r>
          </w:p>
        </w:tc>
        <w:tc>
          <w:tcPr>
            <w:tcW w:w="2553" w:type="dxa"/>
            <w:gridSpan w:val="3"/>
            <w:vAlign w:val="center"/>
          </w:tcPr>
          <w:p w:rsidR="00137820" w:rsidRPr="00AC695F" w:rsidRDefault="00137820" w:rsidP="004A659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vyšší než průměrný</w:t>
            </w:r>
          </w:p>
        </w:tc>
        <w:tc>
          <w:tcPr>
            <w:tcW w:w="2554" w:type="dxa"/>
            <w:gridSpan w:val="3"/>
            <w:vAlign w:val="center"/>
          </w:tcPr>
          <w:p w:rsidR="00137820" w:rsidRPr="00AC695F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průměrný</w:t>
            </w:r>
          </w:p>
        </w:tc>
        <w:tc>
          <w:tcPr>
            <w:tcW w:w="2554" w:type="dxa"/>
            <w:gridSpan w:val="3"/>
            <w:vAlign w:val="center"/>
          </w:tcPr>
          <w:p w:rsidR="00137820" w:rsidRPr="00AC695F" w:rsidRDefault="00137820" w:rsidP="004A7C5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nižší než průměrný</w:t>
            </w:r>
          </w:p>
        </w:tc>
      </w:tr>
      <w:tr w:rsidR="00137820" w:rsidRPr="00C93AC0" w:rsidTr="004A7C5B">
        <w:trPr>
          <w:jc w:val="center"/>
        </w:trPr>
        <w:tc>
          <w:tcPr>
            <w:tcW w:w="1803" w:type="dxa"/>
            <w:vMerge/>
            <w:vAlign w:val="center"/>
          </w:tcPr>
          <w:p w:rsidR="00137820" w:rsidRPr="0045230A" w:rsidRDefault="00137820" w:rsidP="00EF54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37820" w:rsidRPr="0045230A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851" w:type="dxa"/>
            <w:vAlign w:val="center"/>
          </w:tcPr>
          <w:p w:rsidR="00137820" w:rsidRPr="0045230A" w:rsidRDefault="00137820" w:rsidP="0068275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137820" w:rsidRPr="0045230A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137820" w:rsidRPr="00242CF9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851" w:type="dxa"/>
            <w:vAlign w:val="center"/>
          </w:tcPr>
          <w:p w:rsidR="00137820" w:rsidRPr="00242CF9" w:rsidRDefault="00137820" w:rsidP="0068275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2" w:type="dxa"/>
            <w:vAlign w:val="center"/>
          </w:tcPr>
          <w:p w:rsidR="00137820" w:rsidRPr="0045230A" w:rsidRDefault="00137820" w:rsidP="00EF54B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2" w:type="dxa"/>
          </w:tcPr>
          <w:p w:rsidR="00137820" w:rsidRPr="007050ED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11%</w:t>
            </w:r>
          </w:p>
        </w:tc>
        <w:tc>
          <w:tcPr>
            <w:tcW w:w="851" w:type="dxa"/>
          </w:tcPr>
          <w:p w:rsidR="00137820" w:rsidRPr="007050ED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-5%</w:t>
            </w:r>
          </w:p>
        </w:tc>
        <w:tc>
          <w:tcPr>
            <w:tcW w:w="851" w:type="dxa"/>
          </w:tcPr>
          <w:p w:rsidR="00137820" w:rsidRPr="007050ED" w:rsidRDefault="00137820" w:rsidP="00EF54B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</w:tr>
    </w:tbl>
    <w:p w:rsidR="00CA774A" w:rsidRDefault="00CA774A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Pr="004268F6" w:rsidRDefault="00676345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Výsledky 2015-2013 jsou obdobné, což vzhledem k většímu podílu respondentů vyššího věku v průzkumu 2015 lze vnímat pozitivně.</w:t>
      </w: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0D43D2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6" w:name="_Toc381891124"/>
      <w:r>
        <w:rPr>
          <w:rFonts w:ascii="Arial" w:hAnsi="Arial" w:cs="Arial"/>
          <w:szCs w:val="28"/>
        </w:rPr>
        <w:t>5.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INFRASTRUkTURA</w:t>
      </w:r>
      <w:bookmarkEnd w:id="6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23B6F">
        <w:rPr>
          <w:rFonts w:ascii="Arial" w:hAnsi="Arial" w:cs="Arial"/>
          <w:b/>
          <w:color w:val="FF0000"/>
          <w:sz w:val="22"/>
          <w:szCs w:val="22"/>
        </w:rPr>
        <w:t>Otázka 14:</w:t>
      </w:r>
      <w:r w:rsidRPr="00F23B6F">
        <w:rPr>
          <w:rFonts w:ascii="Arial" w:hAnsi="Arial" w:cs="Arial"/>
          <w:b/>
          <w:color w:val="FF0000"/>
          <w:sz w:val="22"/>
          <w:szCs w:val="22"/>
        </w:rPr>
        <w:tab/>
        <w:t>Jak jste celkově spokojen(a) s fungováním následujících sítí ve městě?</w:t>
      </w:r>
    </w:p>
    <w:p w:rsidR="00D26930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53" type="#_x0000_t75" style="width:384.75pt;height:263.25pt">
            <v:imagedata r:id="rId39" o:title="Jak jste celkove spokojen(a) s fungovanim nasledujicich siti ve meste_ - sloupcovy graf svisle"/>
          </v:shape>
        </w:pict>
      </w:r>
    </w:p>
    <w:p w:rsidR="00D26930" w:rsidRPr="00F23B6F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54" type="#_x0000_t75" style="width:470.65pt;height:213pt;visibility:visible">
            <v:imagedata r:id="rId40" o:title=""/>
          </v:shape>
        </w:pict>
      </w:r>
    </w:p>
    <w:p w:rsidR="00E00232" w:rsidRDefault="00E00232" w:rsidP="00961F9D">
      <w:pPr>
        <w:tabs>
          <w:tab w:val="left" w:pos="1418"/>
        </w:tabs>
        <w:spacing w:after="24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sítí, největší spokojenost je se sítí zdravotnických zařízení</w:t>
      </w:r>
      <w:r w:rsidR="00D26930">
        <w:rPr>
          <w:rFonts w:ascii="Arial" w:hAnsi="Arial" w:cs="Arial"/>
          <w:sz w:val="22"/>
          <w:szCs w:val="22"/>
        </w:rPr>
        <w:t xml:space="preserve"> a základních škol</w:t>
      </w:r>
      <w:r>
        <w:rPr>
          <w:rFonts w:ascii="Arial" w:hAnsi="Arial" w:cs="Arial"/>
          <w:sz w:val="22"/>
          <w:szCs w:val="22"/>
        </w:rPr>
        <w:t>, naopak nejnižší spokojenost je s</w:t>
      </w:r>
      <w:r w:rsidR="00D26930">
        <w:rPr>
          <w:rFonts w:ascii="Arial" w:hAnsi="Arial" w:cs="Arial"/>
          <w:sz w:val="22"/>
          <w:szCs w:val="22"/>
        </w:rPr>
        <w:t xml:space="preserve"> obchodní </w:t>
      </w:r>
      <w:r>
        <w:rPr>
          <w:rFonts w:ascii="Arial" w:hAnsi="Arial" w:cs="Arial"/>
          <w:sz w:val="22"/>
          <w:szCs w:val="22"/>
        </w:rPr>
        <w:t xml:space="preserve">sítí </w:t>
      </w:r>
      <w:r w:rsidR="00D26930">
        <w:rPr>
          <w:rFonts w:ascii="Arial" w:hAnsi="Arial" w:cs="Arial"/>
          <w:sz w:val="22"/>
          <w:szCs w:val="22"/>
        </w:rPr>
        <w:t xml:space="preserve">a sítí </w:t>
      </w:r>
      <w:r>
        <w:rPr>
          <w:rFonts w:ascii="Arial" w:hAnsi="Arial" w:cs="Arial"/>
          <w:sz w:val="22"/>
          <w:szCs w:val="22"/>
        </w:rPr>
        <w:t>služeb.</w:t>
      </w:r>
    </w:p>
    <w:p w:rsidR="005C1FA3" w:rsidRDefault="005C1FA3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D26930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E00232">
        <w:rPr>
          <w:rFonts w:ascii="Arial" w:hAnsi="Arial" w:cs="Arial"/>
          <w:sz w:val="22"/>
          <w:szCs w:val="22"/>
        </w:rPr>
        <w:t xml:space="preserve">Porovnání hodnocení sítí mezi průzkumy </w:t>
      </w:r>
      <w:r w:rsidR="00247A5A">
        <w:rPr>
          <w:rFonts w:ascii="Arial" w:hAnsi="Arial" w:cs="Arial"/>
          <w:sz w:val="22"/>
          <w:szCs w:val="22"/>
        </w:rPr>
        <w:t xml:space="preserve">2015, </w:t>
      </w:r>
      <w:r w:rsidR="00E00232">
        <w:rPr>
          <w:rFonts w:ascii="Arial" w:hAnsi="Arial" w:cs="Arial"/>
          <w:sz w:val="22"/>
          <w:szCs w:val="22"/>
        </w:rPr>
        <w:t>2013 a 2007 ukazuje následující tabulka:</w:t>
      </w:r>
    </w:p>
    <w:p w:rsidR="005C1FA3" w:rsidRDefault="005C1FA3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25"/>
        <w:gridCol w:w="925"/>
        <w:gridCol w:w="925"/>
        <w:gridCol w:w="925"/>
        <w:gridCol w:w="926"/>
      </w:tblGrid>
      <w:tr w:rsidR="00247A5A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247A5A" w:rsidRPr="0045230A" w:rsidRDefault="00AD4BCB" w:rsidP="00AD4BC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626" w:type="dxa"/>
            <w:gridSpan w:val="5"/>
            <w:shd w:val="clear" w:color="auto" w:fill="B8CCE4"/>
            <w:vAlign w:val="center"/>
          </w:tcPr>
          <w:p w:rsidR="00247A5A" w:rsidRPr="0045230A" w:rsidRDefault="00247A5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velmi + spíše ano</w:t>
            </w:r>
          </w:p>
        </w:tc>
      </w:tr>
      <w:tr w:rsidR="00247A5A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247A5A" w:rsidRPr="0045230A" w:rsidRDefault="00AD4BCB" w:rsidP="00247A5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Institucionální síť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247A5A" w:rsidRPr="00247A5A" w:rsidRDefault="00247A5A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247A5A" w:rsidRPr="00247A5A" w:rsidRDefault="00247A5A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247A5A" w:rsidRPr="00247A5A" w:rsidRDefault="00247A5A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247A5A" w:rsidRPr="00247A5A" w:rsidRDefault="00247A5A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26" w:type="dxa"/>
            <w:shd w:val="clear" w:color="auto" w:fill="B8CCE4"/>
            <w:vAlign w:val="center"/>
          </w:tcPr>
          <w:p w:rsidR="00247A5A" w:rsidRPr="00247A5A" w:rsidRDefault="00247A5A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D6537D" w:rsidRPr="00C93AC0" w:rsidTr="00AD4BCB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D6537D" w:rsidRPr="0045230A" w:rsidRDefault="00D6537D" w:rsidP="00D6537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zdravotnických zařízení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6537D" w:rsidRPr="0045230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6537D" w:rsidRPr="00D26930" w:rsidRDefault="00D6537D" w:rsidP="00D6537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D6537D" w:rsidRPr="0045230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6537D" w:rsidRPr="00247A5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D6537D" w:rsidRPr="00247A5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</w:tr>
      <w:tr w:rsidR="00D6537D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D6537D" w:rsidRPr="0045230A" w:rsidRDefault="00D6537D" w:rsidP="00D6537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základních škol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6537D" w:rsidRPr="0045230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6537D" w:rsidRPr="00394282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</w:t>
            </w:r>
            <w:r w:rsidRPr="003942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D6537D" w:rsidRPr="0045230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6537D" w:rsidRPr="00247A5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D6537D" w:rsidRPr="00247A5A" w:rsidRDefault="00D6537D" w:rsidP="00D6537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</w:tr>
      <w:tr w:rsidR="00DC2ED3" w:rsidRPr="00C93AC0" w:rsidTr="00272C4C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DC2ED3" w:rsidRPr="0045230A" w:rsidRDefault="00DC2ED3" w:rsidP="00DC2ED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mateřských škol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D26930" w:rsidRDefault="00DC2ED3" w:rsidP="00DC2ED3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+15%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</w:tr>
      <w:tr w:rsidR="00DC2ED3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DC2ED3" w:rsidRPr="0045230A" w:rsidRDefault="00DC2ED3" w:rsidP="00DC2ED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středních škol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394282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</w:tr>
      <w:tr w:rsidR="00DC2ED3" w:rsidRPr="00C93AC0" w:rsidTr="00272C4C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DC2ED3" w:rsidRPr="0045230A" w:rsidRDefault="00DC2ED3" w:rsidP="00DC2ED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městská / příměstská hromadná doprava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394282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</w:t>
            </w:r>
            <w:r w:rsidRPr="003942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+5%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</w:tr>
      <w:tr w:rsidR="00DC2ED3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DC2ED3" w:rsidRPr="0045230A" w:rsidRDefault="00DC2ED3" w:rsidP="00DC2ED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služeb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D26930" w:rsidRDefault="00DC2ED3" w:rsidP="00DC2ED3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DC2ED3" w:rsidRPr="00C93AC0" w:rsidTr="00247A5A">
        <w:trPr>
          <w:jc w:val="center"/>
        </w:trPr>
        <w:tc>
          <w:tcPr>
            <w:tcW w:w="3887" w:type="dxa"/>
            <w:vAlign w:val="bottom"/>
          </w:tcPr>
          <w:p w:rsidR="00DC2ED3" w:rsidRPr="0045230A" w:rsidRDefault="00DC2ED3" w:rsidP="00DC2ED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obchodní síť</w:t>
            </w:r>
          </w:p>
        </w:tc>
        <w:tc>
          <w:tcPr>
            <w:tcW w:w="925" w:type="dxa"/>
            <w:vAlign w:val="center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25" w:type="dxa"/>
            <w:vAlign w:val="center"/>
          </w:tcPr>
          <w:p w:rsidR="00DC2ED3" w:rsidRPr="00D26930" w:rsidRDefault="00DC2ED3" w:rsidP="00DC2ED3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925" w:type="dxa"/>
            <w:vAlign w:val="bottom"/>
          </w:tcPr>
          <w:p w:rsidR="00DC2ED3" w:rsidRPr="0045230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925" w:type="dxa"/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-10%</w:t>
            </w:r>
          </w:p>
        </w:tc>
        <w:tc>
          <w:tcPr>
            <w:tcW w:w="926" w:type="dxa"/>
            <w:vAlign w:val="center"/>
          </w:tcPr>
          <w:p w:rsidR="00DC2ED3" w:rsidRPr="00247A5A" w:rsidRDefault="00DC2ED3" w:rsidP="00DC2ED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63%</w:t>
            </w:r>
          </w:p>
        </w:tc>
      </w:tr>
    </w:tbl>
    <w:p w:rsidR="006324EB" w:rsidRDefault="006324EB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F23B6F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DC2ED3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901173">
        <w:rPr>
          <w:rFonts w:ascii="Arial" w:hAnsi="Arial" w:cs="Arial"/>
          <w:sz w:val="22"/>
          <w:szCs w:val="22"/>
        </w:rPr>
        <w:t xml:space="preserve"> 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zdravotnických zařízení a síť základní</w:t>
      </w:r>
      <w:r w:rsidR="002E2116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škol si udržují dlouhodobě vysoce kladné hodnocení od občanů města – vesměs se hodnocení pohybuje kolem hranice 80%,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síť základní škol a městská / příměstská hromadná doprava jsou opakovaně vnímány s rostoucím kladným hodnocením, 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mateřských škol byla hodnocena výrazně lépe než v roce 2013,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opakovaně došlo k propadu (horšímu hodnocení) u obchodní sítě,</w:t>
      </w:r>
    </w:p>
    <w:p w:rsidR="00E00232" w:rsidRPr="00272C4C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 xml:space="preserve">relativnímu </w:t>
      </w:r>
      <w:r w:rsidRPr="00272C4C">
        <w:rPr>
          <w:rFonts w:ascii="Arial" w:hAnsi="Arial" w:cs="Arial"/>
          <w:sz w:val="22"/>
          <w:szCs w:val="22"/>
          <w:u w:val="single"/>
        </w:rPr>
        <w:t>zlepšení</w:t>
      </w:r>
      <w:r w:rsidRPr="00272C4C">
        <w:rPr>
          <w:rFonts w:ascii="Arial" w:hAnsi="Arial" w:cs="Arial"/>
          <w:sz w:val="22"/>
          <w:szCs w:val="22"/>
        </w:rPr>
        <w:t xml:space="preserve"> </w:t>
      </w:r>
      <w:r w:rsidR="008F124C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272C4C">
        <w:rPr>
          <w:rFonts w:ascii="Arial" w:hAnsi="Arial" w:cs="Arial"/>
          <w:sz w:val="22"/>
          <w:szCs w:val="22"/>
        </w:rPr>
        <w:t>došlo zejména u:</w:t>
      </w:r>
    </w:p>
    <w:p w:rsidR="00E00232" w:rsidRPr="00272C4C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2C4C">
        <w:rPr>
          <w:rFonts w:ascii="Arial" w:hAnsi="Arial" w:cs="Arial"/>
          <w:sz w:val="22"/>
          <w:szCs w:val="22"/>
        </w:rPr>
        <w:t xml:space="preserve">síť </w:t>
      </w:r>
      <w:r w:rsidR="008F124C" w:rsidRPr="00272C4C">
        <w:rPr>
          <w:rFonts w:ascii="Arial" w:hAnsi="Arial" w:cs="Arial"/>
          <w:sz w:val="22"/>
          <w:szCs w:val="22"/>
        </w:rPr>
        <w:t>mateřský</w:t>
      </w:r>
      <w:r w:rsidRPr="00272C4C">
        <w:rPr>
          <w:rFonts w:ascii="Arial" w:hAnsi="Arial" w:cs="Arial"/>
          <w:sz w:val="22"/>
          <w:szCs w:val="22"/>
        </w:rPr>
        <w:t xml:space="preserve">ch škol </w:t>
      </w:r>
    </w:p>
    <w:p w:rsidR="008F124C" w:rsidRPr="00272C4C" w:rsidRDefault="008F124C" w:rsidP="008F124C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2C4C">
        <w:rPr>
          <w:rFonts w:ascii="Arial" w:hAnsi="Arial" w:cs="Arial"/>
          <w:sz w:val="22"/>
          <w:szCs w:val="22"/>
        </w:rPr>
        <w:t xml:space="preserve">síť služeb </w:t>
      </w:r>
    </w:p>
    <w:p w:rsidR="00E00232" w:rsidRPr="0027195A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2C4C">
        <w:rPr>
          <w:rFonts w:ascii="Arial" w:hAnsi="Arial" w:cs="Arial"/>
          <w:sz w:val="22"/>
          <w:szCs w:val="22"/>
        </w:rPr>
        <w:t xml:space="preserve">k nejvýraznějšímu </w:t>
      </w:r>
      <w:r w:rsidRPr="00272C4C">
        <w:rPr>
          <w:rFonts w:ascii="Arial" w:hAnsi="Arial" w:cs="Arial"/>
          <w:sz w:val="22"/>
          <w:szCs w:val="22"/>
          <w:u w:val="single"/>
        </w:rPr>
        <w:t>relativnímu zhoršení</w:t>
      </w:r>
      <w:r w:rsidRPr="00272C4C">
        <w:rPr>
          <w:rFonts w:ascii="Arial" w:hAnsi="Arial" w:cs="Arial"/>
          <w:sz w:val="22"/>
          <w:szCs w:val="22"/>
        </w:rPr>
        <w:t xml:space="preserve"> </w:t>
      </w:r>
      <w:r w:rsidR="00182051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272C4C">
        <w:rPr>
          <w:rFonts w:ascii="Arial" w:hAnsi="Arial" w:cs="Arial"/>
          <w:sz w:val="22"/>
          <w:szCs w:val="22"/>
        </w:rPr>
        <w:t>došlo zejména</w:t>
      </w:r>
      <w:r w:rsidRPr="0027195A">
        <w:rPr>
          <w:rFonts w:ascii="Arial" w:hAnsi="Arial" w:cs="Arial"/>
          <w:sz w:val="22"/>
          <w:szCs w:val="22"/>
        </w:rPr>
        <w:t xml:space="preserve"> u:</w:t>
      </w:r>
    </w:p>
    <w:p w:rsidR="00E00232" w:rsidRPr="0027195A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t>obchodní síť</w:t>
      </w:r>
    </w:p>
    <w:p w:rsidR="00E00232" w:rsidRPr="00464155" w:rsidRDefault="006324E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="00E00232" w:rsidRPr="00464155">
        <w:rPr>
          <w:rFonts w:ascii="Arial" w:hAnsi="Arial" w:cs="Arial"/>
          <w:b/>
          <w:color w:val="FF0000"/>
          <w:sz w:val="22"/>
          <w:szCs w:val="22"/>
        </w:rPr>
        <w:t>Otázka 15:</w:t>
      </w:r>
      <w:r w:rsidR="00E00232" w:rsidRPr="00464155">
        <w:rPr>
          <w:rFonts w:ascii="Arial" w:hAnsi="Arial" w:cs="Arial"/>
          <w:b/>
          <w:color w:val="FF0000"/>
          <w:sz w:val="22"/>
          <w:szCs w:val="22"/>
        </w:rPr>
        <w:tab/>
        <w:t>Jak hodnotíte nabídku uvedených obchodů v okolí Vašeho bydliště?</w:t>
      </w:r>
    </w:p>
    <w:p w:rsidR="00E00232" w:rsidRDefault="00D645AB">
      <w:pPr>
        <w:rPr>
          <w:rFonts w:ascii="Arial" w:hAnsi="Arial" w:cs="Arial"/>
          <w:noProof/>
          <w:sz w:val="22"/>
          <w:szCs w:val="22"/>
        </w:rPr>
      </w:pPr>
      <w:r>
        <w:pict>
          <v:shape id="_x0000_i1055" type="#_x0000_t75" style="width:455.25pt;height:309pt">
            <v:imagedata r:id="rId41" o:title="Jak hodnotite nabidku uvedenych obchodu v okoli Vaseho bydliste_ - sloupcovy graf svisle"/>
          </v:shape>
        </w:pict>
      </w:r>
    </w:p>
    <w:p w:rsidR="00784B5D" w:rsidRDefault="00D645AB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pict>
          <v:shape id="_x0000_i1056" type="#_x0000_t75" style="width:470.65pt;height:268.15pt;visibility:visible">
            <v:imagedata r:id="rId42" o:title=""/>
          </v:shape>
        </w:pict>
      </w:r>
    </w:p>
    <w:p w:rsidR="00E00232" w:rsidRDefault="00E00232" w:rsidP="00C66809">
      <w:pPr>
        <w:spacing w:after="120"/>
        <w:jc w:val="center"/>
        <w:rPr>
          <w:rFonts w:ascii="Arial" w:hAnsi="Arial" w:cs="Arial"/>
          <w:noProof/>
          <w:sz w:val="22"/>
          <w:szCs w:val="22"/>
        </w:rPr>
      </w:pPr>
    </w:p>
    <w:p w:rsidR="00784B5D" w:rsidRDefault="00784B5D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3FE6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typů obchodů, největší spokojenost je u obchodů s drogistickým zbožím a obchodem s masnými výrobky</w:t>
      </w:r>
      <w:r w:rsidR="00E03FE6">
        <w:rPr>
          <w:rFonts w:ascii="Arial" w:hAnsi="Arial" w:cs="Arial"/>
          <w:sz w:val="22"/>
          <w:szCs w:val="22"/>
        </w:rPr>
        <w:t>.</w:t>
      </w:r>
    </w:p>
    <w:p w:rsidR="00E00232" w:rsidRDefault="00E03FE6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E00232">
        <w:rPr>
          <w:rFonts w:ascii="Arial" w:hAnsi="Arial" w:cs="Arial"/>
          <w:sz w:val="22"/>
          <w:szCs w:val="22"/>
        </w:rPr>
        <w:t xml:space="preserve">aopak nejnižší spokojenost je u </w:t>
      </w:r>
      <w:r w:rsidR="00784B5D">
        <w:rPr>
          <w:rFonts w:ascii="Arial" w:hAnsi="Arial" w:cs="Arial"/>
          <w:sz w:val="22"/>
          <w:szCs w:val="22"/>
        </w:rPr>
        <w:t xml:space="preserve">supermarket/hypermarket a </w:t>
      </w:r>
      <w:r w:rsidR="00E00232">
        <w:rPr>
          <w:rFonts w:ascii="Arial" w:hAnsi="Arial" w:cs="Arial"/>
          <w:sz w:val="22"/>
          <w:szCs w:val="22"/>
        </w:rPr>
        <w:t>obchodů s textilem a nábytkem</w:t>
      </w:r>
      <w:r w:rsidR="00784B5D">
        <w:rPr>
          <w:rFonts w:ascii="Arial" w:hAnsi="Arial" w:cs="Arial"/>
          <w:sz w:val="22"/>
          <w:szCs w:val="22"/>
        </w:rPr>
        <w:t>.</w:t>
      </w:r>
    </w:p>
    <w:p w:rsidR="00E00232" w:rsidRDefault="00784B5D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E00232">
        <w:rPr>
          <w:rFonts w:ascii="Arial" w:hAnsi="Arial" w:cs="Arial"/>
          <w:sz w:val="22"/>
          <w:szCs w:val="22"/>
        </w:rPr>
        <w:t xml:space="preserve">Porovnání hodnocení typů obchodů mezi průzkumy </w:t>
      </w:r>
      <w:r w:rsidR="00464155">
        <w:rPr>
          <w:rFonts w:ascii="Arial" w:hAnsi="Arial" w:cs="Arial"/>
          <w:sz w:val="22"/>
          <w:szCs w:val="22"/>
        </w:rPr>
        <w:t xml:space="preserve">2015, </w:t>
      </w:r>
      <w:r w:rsidR="00E00232">
        <w:rPr>
          <w:rFonts w:ascii="Arial" w:hAnsi="Arial" w:cs="Arial"/>
          <w:sz w:val="22"/>
          <w:szCs w:val="22"/>
        </w:rPr>
        <w:t>2013 a 2007 ukazuje následující tabulka:</w:t>
      </w:r>
    </w:p>
    <w:p w:rsidR="00464155" w:rsidRDefault="00464155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2"/>
        <w:gridCol w:w="970"/>
        <w:gridCol w:w="971"/>
        <w:gridCol w:w="970"/>
        <w:gridCol w:w="971"/>
        <w:gridCol w:w="971"/>
      </w:tblGrid>
      <w:tr w:rsidR="00B81FD1" w:rsidRPr="00C93AC0" w:rsidTr="00780E4E">
        <w:tc>
          <w:tcPr>
            <w:tcW w:w="3912" w:type="dxa"/>
            <w:shd w:val="clear" w:color="auto" w:fill="B8CCE4"/>
            <w:vAlign w:val="center"/>
          </w:tcPr>
          <w:p w:rsidR="00B81FD1" w:rsidRPr="0045230A" w:rsidRDefault="00E03FE6" w:rsidP="00E03FE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53" w:type="dxa"/>
            <w:gridSpan w:val="5"/>
            <w:shd w:val="clear" w:color="auto" w:fill="B8CCE4"/>
            <w:vAlign w:val="center"/>
          </w:tcPr>
          <w:p w:rsidR="00B81FD1" w:rsidRPr="0045230A" w:rsidRDefault="00B81FD1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B81FD1" w:rsidRPr="00C93AC0" w:rsidTr="00780E4E">
        <w:tc>
          <w:tcPr>
            <w:tcW w:w="3912" w:type="dxa"/>
            <w:shd w:val="clear" w:color="auto" w:fill="B8CCE4"/>
            <w:vAlign w:val="center"/>
          </w:tcPr>
          <w:p w:rsidR="00B81FD1" w:rsidRPr="0045230A" w:rsidRDefault="00E03FE6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obchodu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B81FD1" w:rsidRPr="00B81FD1" w:rsidRDefault="00B81FD1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B81FD1" w:rsidRPr="00B81FD1" w:rsidRDefault="00B81FD1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 xml:space="preserve">změna 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B81FD1" w:rsidRPr="00B81FD1" w:rsidRDefault="00B81FD1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B81FD1" w:rsidRPr="00C93AC0" w:rsidTr="00E03FE6"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drogistickým zbožím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8A6EFD" w:rsidRDefault="00EA3DE1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+8</w:t>
            </w:r>
            <w:r w:rsidR="00B81FD1"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</w:tr>
      <w:tr w:rsidR="00B81FD1" w:rsidRPr="00C93AC0" w:rsidTr="00780E4E">
        <w:tc>
          <w:tcPr>
            <w:tcW w:w="3912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masem a masnými výr</w:t>
            </w:r>
            <w:r>
              <w:rPr>
                <w:rFonts w:ascii="Arial" w:hAnsi="Arial" w:cs="Arial"/>
                <w:sz w:val="20"/>
                <w:szCs w:val="20"/>
              </w:rPr>
              <w:t>obky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8A6EFD" w:rsidRDefault="00EA3DE1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+8</w:t>
            </w:r>
            <w:r w:rsidR="00B81FD1"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-12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</w:tr>
      <w:tr w:rsidR="00B81FD1" w:rsidRPr="00C93AC0" w:rsidTr="00E03FE6"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potravinami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B81FD1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</w:t>
            </w:r>
            <w:r w:rsidR="00B81FD1" w:rsidRP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85%</w:t>
            </w:r>
          </w:p>
        </w:tc>
      </w:tr>
      <w:tr w:rsidR="00B81FD1" w:rsidRPr="00C93AC0" w:rsidTr="00780E4E">
        <w:tc>
          <w:tcPr>
            <w:tcW w:w="3912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průmyslovým zbožím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B81FD1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</w:t>
            </w:r>
            <w:r w:rsidR="00B81FD1" w:rsidRP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+3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44%</w:t>
            </w:r>
          </w:p>
        </w:tc>
      </w:tr>
      <w:tr w:rsidR="00B81FD1" w:rsidRPr="00C93AC0" w:rsidTr="00E03FE6"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speciální obchod s ovocem a zeleninou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8A6EFD" w:rsidRDefault="00EA3DE1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+9</w:t>
            </w:r>
            <w:r w:rsidR="00B81FD1"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-38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B81FD1" w:rsidRPr="00C93AC0" w:rsidTr="00780E4E">
        <w:tc>
          <w:tcPr>
            <w:tcW w:w="3912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nábytkem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8A6EFD" w:rsidRDefault="00EA3DE1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FF0000"/>
                <w:sz w:val="18"/>
                <w:szCs w:val="18"/>
              </w:rPr>
              <w:t>-9</w:t>
            </w:r>
            <w:r w:rsidR="00B81FD1" w:rsidRPr="008A6EFD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-22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B81FD1" w:rsidRPr="00C93AC0" w:rsidTr="00E03FE6"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textilem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B81FD1" w:rsidRPr="0045230A" w:rsidRDefault="00EA3DE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8A6EFD" w:rsidRDefault="00EA3DE1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</w:t>
            </w:r>
            <w:r w:rsidR="00B81FD1"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B81FD1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-11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81FD1" w:rsidRPr="0045230A" w:rsidRDefault="00B81FD1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  <w:tr w:rsidR="00240A72" w:rsidRPr="00C93AC0" w:rsidTr="00780E4E">
        <w:tc>
          <w:tcPr>
            <w:tcW w:w="3912" w:type="dxa"/>
            <w:shd w:val="clear" w:color="auto" w:fill="D9D9D9"/>
            <w:vAlign w:val="bottom"/>
          </w:tcPr>
          <w:p w:rsidR="00240A72" w:rsidRPr="0045230A" w:rsidRDefault="00240A72" w:rsidP="00240A7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supermarket / hypermarket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240A72" w:rsidRPr="0045230A" w:rsidRDefault="00240A72" w:rsidP="00240A7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40A72" w:rsidRPr="008A6EFD" w:rsidRDefault="00240A72" w:rsidP="00240A7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240A72" w:rsidRPr="0045230A" w:rsidRDefault="00240A72" w:rsidP="00240A7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40A72" w:rsidRPr="00B81FD1" w:rsidRDefault="00240A72" w:rsidP="00240A7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-27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240A72" w:rsidRPr="0045230A" w:rsidRDefault="00240A72" w:rsidP="00240A7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</w:tr>
    </w:tbl>
    <w:p w:rsidR="00240A72" w:rsidRDefault="00240A7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46415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8A6EFD">
        <w:rPr>
          <w:rFonts w:ascii="Arial" w:hAnsi="Arial" w:cs="Arial"/>
          <w:sz w:val="22"/>
          <w:szCs w:val="22"/>
        </w:rPr>
        <w:t>ukazuje, že:</w:t>
      </w:r>
      <w:r w:rsidR="00DE0583">
        <w:rPr>
          <w:rFonts w:ascii="Arial" w:hAnsi="Arial" w:cs="Arial"/>
          <w:sz w:val="22"/>
          <w:szCs w:val="22"/>
        </w:rPr>
        <w:t xml:space="preserve"> 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obchodní síť v období 2015-2013 </w:t>
      </w:r>
      <w:r w:rsidR="00E03FE6">
        <w:rPr>
          <w:rFonts w:ascii="Arial" w:hAnsi="Arial" w:cs="Arial"/>
          <w:sz w:val="22"/>
          <w:szCs w:val="22"/>
        </w:rPr>
        <w:t>částečně</w:t>
      </w:r>
      <w:r>
        <w:rPr>
          <w:rFonts w:ascii="Arial" w:hAnsi="Arial" w:cs="Arial"/>
          <w:sz w:val="22"/>
          <w:szCs w:val="22"/>
        </w:rPr>
        <w:t xml:space="preserve"> zastavila výrazný propad ve svém hodnocení z období 2013-2007,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obchodů nedosahuje ve většině případů ani 50%-ní hranice kladného hodnocení,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opakovaně došlo k propadu (horšímu hodnocení) u superm</w:t>
      </w:r>
      <w:r w:rsidR="00E03FE6">
        <w:rPr>
          <w:rFonts w:ascii="Arial" w:hAnsi="Arial" w:cs="Arial"/>
          <w:sz w:val="22"/>
          <w:szCs w:val="22"/>
        </w:rPr>
        <w:t>arket / hypermarket a obchodu s </w:t>
      </w:r>
      <w:r>
        <w:rPr>
          <w:rFonts w:ascii="Arial" w:hAnsi="Arial" w:cs="Arial"/>
          <w:sz w:val="22"/>
          <w:szCs w:val="22"/>
        </w:rPr>
        <w:t>nábytkem,</w:t>
      </w:r>
    </w:p>
    <w:p w:rsidR="00E00232" w:rsidRPr="004268F6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240A7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E7C51">
        <w:rPr>
          <w:rFonts w:ascii="Arial" w:hAnsi="Arial" w:cs="Arial"/>
          <w:sz w:val="22"/>
          <w:szCs w:val="22"/>
        </w:rPr>
        <w:t>obchod s</w:t>
      </w:r>
      <w:r w:rsidR="00240A72">
        <w:rPr>
          <w:rFonts w:ascii="Arial" w:hAnsi="Arial" w:cs="Arial"/>
          <w:sz w:val="22"/>
          <w:szCs w:val="22"/>
        </w:rPr>
        <w:t> textilem</w:t>
      </w:r>
    </w:p>
    <w:p w:rsidR="00240A72" w:rsidRDefault="00240A72" w:rsidP="00240A7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speciální obchod s ovocem a zeleninou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E00232" w:rsidRPr="0027195A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E00232" w:rsidRPr="005E7C51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supermarket / hypermarket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obchod s nábytkem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240A72" w:rsidRDefault="00240A7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490311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zvyšující se poptávku po širším sortimentu nabídky obchodů, často</w:t>
      </w:r>
      <w:r w:rsidR="004903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argumentovanou</w:t>
      </w:r>
      <w:r w:rsidR="00490311">
        <w:rPr>
          <w:rFonts w:ascii="Arial" w:hAnsi="Arial" w:cs="Arial"/>
          <w:sz w:val="22"/>
          <w:szCs w:val="22"/>
        </w:rPr>
        <w:t xml:space="preserve"> </w:t>
      </w: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00232">
        <w:rPr>
          <w:rFonts w:ascii="Arial" w:hAnsi="Arial" w:cs="Arial"/>
          <w:sz w:val="22"/>
          <w:szCs w:val="22"/>
        </w:rPr>
        <w:t xml:space="preserve">nedostatkem malých specializovaných obchodů (zejména v centru města) a </w:t>
      </w:r>
    </w:p>
    <w:p w:rsidR="00356E00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00232">
        <w:rPr>
          <w:rFonts w:ascii="Arial" w:hAnsi="Arial" w:cs="Arial"/>
          <w:sz w:val="22"/>
          <w:szCs w:val="22"/>
        </w:rPr>
        <w:t>požadavkem na posílení nákupních možností výstav</w:t>
      </w:r>
      <w:r w:rsidR="00182051">
        <w:rPr>
          <w:rFonts w:ascii="Arial" w:hAnsi="Arial" w:cs="Arial"/>
          <w:sz w:val="22"/>
          <w:szCs w:val="22"/>
        </w:rPr>
        <w:t>b</w:t>
      </w:r>
      <w:r w:rsidR="00E00232">
        <w:rPr>
          <w:rFonts w:ascii="Arial" w:hAnsi="Arial" w:cs="Arial"/>
          <w:sz w:val="22"/>
          <w:szCs w:val="22"/>
        </w:rPr>
        <w:t>ou dalšího většího supermarketu či hypermarketu jako v okolí větších měst.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(Poznámka: v průzkumu 2007 měl Penny market </w:t>
      </w:r>
      <w:r w:rsidR="00182051">
        <w:rPr>
          <w:rFonts w:ascii="Arial" w:hAnsi="Arial" w:cs="Arial"/>
          <w:sz w:val="22"/>
          <w:szCs w:val="22"/>
        </w:rPr>
        <w:t xml:space="preserve">jako jediný zástupce ze skupiny supermarket / hypermarket </w:t>
      </w:r>
      <w:r w:rsidR="00356E00">
        <w:rPr>
          <w:rFonts w:ascii="Arial" w:hAnsi="Arial" w:cs="Arial"/>
          <w:sz w:val="22"/>
          <w:szCs w:val="22"/>
        </w:rPr>
        <w:t xml:space="preserve">ještě </w:t>
      </w:r>
      <w:r>
        <w:rPr>
          <w:rFonts w:ascii="Arial" w:hAnsi="Arial" w:cs="Arial"/>
          <w:sz w:val="22"/>
          <w:szCs w:val="22"/>
        </w:rPr>
        <w:t>pozitivní ohlas</w:t>
      </w:r>
      <w:r w:rsidR="00182051">
        <w:rPr>
          <w:rFonts w:ascii="Arial" w:hAnsi="Arial" w:cs="Arial"/>
          <w:sz w:val="22"/>
          <w:szCs w:val="22"/>
        </w:rPr>
        <w:t xml:space="preserve"> a dopad na hlasování </w:t>
      </w:r>
      <w:r>
        <w:rPr>
          <w:rFonts w:ascii="Arial" w:hAnsi="Arial" w:cs="Arial"/>
          <w:sz w:val="22"/>
          <w:szCs w:val="22"/>
        </w:rPr>
        <w:t>– 85% obchod s potravinami a 70% supermarket / hypermarket</w:t>
      </w:r>
      <w:r w:rsidR="00182051">
        <w:rPr>
          <w:rFonts w:ascii="Arial" w:hAnsi="Arial" w:cs="Arial"/>
          <w:sz w:val="22"/>
          <w:szCs w:val="22"/>
        </w:rPr>
        <w:t>. V</w:t>
      </w:r>
      <w:r>
        <w:rPr>
          <w:rFonts w:ascii="Arial" w:hAnsi="Arial" w:cs="Arial"/>
          <w:sz w:val="22"/>
          <w:szCs w:val="22"/>
        </w:rPr>
        <w:t> roce 2015 už jsou hodnoty výrazně nižší</w:t>
      </w:r>
      <w:r w:rsidR="00182051">
        <w:rPr>
          <w:rFonts w:ascii="Arial" w:hAnsi="Arial" w:cs="Arial"/>
          <w:sz w:val="22"/>
          <w:szCs w:val="22"/>
        </w:rPr>
        <w:t xml:space="preserve"> v odrazu požadavku na posílení nákupních možností</w:t>
      </w:r>
      <w:r>
        <w:rPr>
          <w:rFonts w:ascii="Arial" w:hAnsi="Arial" w:cs="Arial"/>
          <w:sz w:val="22"/>
          <w:szCs w:val="22"/>
        </w:rPr>
        <w:t xml:space="preserve"> – 54% a 34%.)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3A4547">
      <w:pPr>
        <w:tabs>
          <w:tab w:val="left" w:pos="2410"/>
        </w:tabs>
        <w:spacing w:before="40" w:after="4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br w:type="page"/>
      </w:r>
      <w:r w:rsidRPr="001A69FE">
        <w:rPr>
          <w:rFonts w:ascii="Arial" w:hAnsi="Arial" w:cs="Arial"/>
          <w:b/>
          <w:color w:val="FF0000"/>
          <w:sz w:val="22"/>
          <w:szCs w:val="22"/>
        </w:rPr>
        <w:t>Otázka 16:</w:t>
      </w:r>
      <w:r w:rsidRPr="001A69FE">
        <w:rPr>
          <w:rFonts w:ascii="Arial" w:hAnsi="Arial" w:cs="Arial"/>
          <w:b/>
          <w:color w:val="FF0000"/>
          <w:sz w:val="22"/>
          <w:szCs w:val="22"/>
        </w:rPr>
        <w:tab/>
        <w:t>Jak hodnotíte nabídku služeb ve Vašem městě?</w:t>
      </w:r>
    </w:p>
    <w:p w:rsidR="00C44C30" w:rsidRDefault="00D645AB" w:rsidP="003936FF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57" type="#_x0000_t75" style="width:429pt;height:289.9pt">
            <v:imagedata r:id="rId43" o:title="Jak hodnotite nabidku sluzeb ve Vasem meste_ - sloupcovy graf svisle"/>
          </v:shape>
        </w:pict>
      </w:r>
    </w:p>
    <w:p w:rsidR="00C44C30" w:rsidRPr="001A69FE" w:rsidRDefault="00D645AB" w:rsidP="003936FF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58" type="#_x0000_t75" style="width:470.65pt;height:320.65pt;visibility:visible">
            <v:imagedata r:id="rId44" o:title=""/>
          </v:shape>
        </w:pict>
      </w:r>
    </w:p>
    <w:p w:rsidR="00E00232" w:rsidRDefault="00E00232" w:rsidP="003936FF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typů služeb, největší spokojenost je služeb holičství a kadeřnictví</w:t>
      </w:r>
      <w:r w:rsidR="00C44C30">
        <w:rPr>
          <w:rFonts w:ascii="Arial" w:hAnsi="Arial" w:cs="Arial"/>
          <w:sz w:val="22"/>
          <w:szCs w:val="22"/>
        </w:rPr>
        <w:t xml:space="preserve"> a u čerpacích stanic</w:t>
      </w:r>
      <w:r>
        <w:rPr>
          <w:rFonts w:ascii="Arial" w:hAnsi="Arial" w:cs="Arial"/>
          <w:sz w:val="22"/>
          <w:szCs w:val="22"/>
        </w:rPr>
        <w:t>, naopak nejnižší spokoj</w:t>
      </w:r>
      <w:r w:rsidR="006B6B7F">
        <w:rPr>
          <w:rFonts w:ascii="Arial" w:hAnsi="Arial" w:cs="Arial"/>
          <w:sz w:val="22"/>
          <w:szCs w:val="22"/>
        </w:rPr>
        <w:t>enost je u rychlého občerstvení a</w:t>
      </w:r>
      <w:r>
        <w:rPr>
          <w:rFonts w:ascii="Arial" w:hAnsi="Arial" w:cs="Arial"/>
          <w:sz w:val="22"/>
          <w:szCs w:val="22"/>
        </w:rPr>
        <w:t xml:space="preserve"> opraven.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typů služeb mezi průzkumy </w:t>
      </w:r>
      <w:r w:rsidR="001A69FE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C44C30" w:rsidRDefault="00C44C30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70"/>
        <w:gridCol w:w="971"/>
        <w:gridCol w:w="971"/>
      </w:tblGrid>
      <w:tr w:rsidR="00B32270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B32270" w:rsidRPr="0045230A" w:rsidRDefault="003A4547" w:rsidP="003A454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53" w:type="dxa"/>
            <w:gridSpan w:val="5"/>
            <w:shd w:val="clear" w:color="auto" w:fill="B8CCE4"/>
            <w:vAlign w:val="center"/>
          </w:tcPr>
          <w:p w:rsidR="00B32270" w:rsidRPr="0045230A" w:rsidRDefault="00B32270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CB774C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CB774C" w:rsidRPr="0045230A" w:rsidRDefault="003A4547" w:rsidP="00CB774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služeb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CB774C" w:rsidRPr="00CB774C" w:rsidRDefault="00CB774C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CB774C" w:rsidRPr="00CB774C" w:rsidRDefault="00CB774C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CB774C" w:rsidRPr="00CB774C" w:rsidRDefault="00CB774C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CB774C" w:rsidRPr="00CB774C" w:rsidRDefault="00CB774C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CB774C" w:rsidRPr="00CB774C" w:rsidRDefault="00CB774C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C44C30" w:rsidRPr="00C93AC0" w:rsidTr="003A454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44C30" w:rsidRPr="0045230A" w:rsidRDefault="00C44C30" w:rsidP="00C44C3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holič a kadeřník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584B80" w:rsidRDefault="00C44C30" w:rsidP="00C44C3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CB774C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</w:tr>
      <w:tr w:rsidR="00C44C30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C44C30" w:rsidRPr="0045230A" w:rsidRDefault="00C44C30" w:rsidP="00C44C3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čerpací stanice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C44C30" w:rsidRPr="00CB774C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C44C30" w:rsidRPr="00CB774C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</w:tr>
      <w:tr w:rsidR="00C44C30" w:rsidRPr="00C93AC0" w:rsidTr="003A454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44C30" w:rsidRPr="0045230A" w:rsidRDefault="00C44C30" w:rsidP="00C44C3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prádelna, čistírna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584B80" w:rsidRDefault="00C44C30" w:rsidP="00C44C3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CB774C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+26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44C30" w:rsidRPr="0045230A" w:rsidRDefault="00C44C30" w:rsidP="00C44C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6B6B7F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automobilů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</w:tr>
      <w:tr w:rsidR="006B6B7F" w:rsidRPr="00C93AC0" w:rsidTr="003A454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sportovní zařízení (hřiště, fit centra apod.)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584B80" w:rsidRDefault="006B6B7F" w:rsidP="006B6B7F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+16%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-26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6B6B7F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restaurace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584B80" w:rsidRDefault="006B6B7F" w:rsidP="006B6B7F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-19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</w:tr>
      <w:tr w:rsidR="006B6B7F" w:rsidRPr="00C93AC0" w:rsidTr="003A454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ubytovací zařízení (hotely, penziony)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+14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6B6B7F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obuvi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584B80" w:rsidRDefault="006B6B7F" w:rsidP="006B6B7F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42%</w:t>
            </w:r>
          </w:p>
        </w:tc>
      </w:tr>
      <w:tr w:rsidR="006B6B7F" w:rsidRPr="00C93AC0" w:rsidTr="003A454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spotř. elektroniky a elektrospotřebičů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584B80" w:rsidRDefault="006B6B7F" w:rsidP="006B6B7F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  <w:tr w:rsidR="006B6B7F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rychlé občerstvení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584B80" w:rsidRDefault="006B6B7F" w:rsidP="006B6B7F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CB774C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-14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B6B7F" w:rsidRPr="0045230A" w:rsidRDefault="006B6B7F" w:rsidP="006B6B7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</w:tbl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1A69FE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C44C30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176343">
        <w:rPr>
          <w:rFonts w:ascii="Arial" w:hAnsi="Arial" w:cs="Arial"/>
          <w:sz w:val="22"/>
          <w:szCs w:val="22"/>
        </w:rPr>
        <w:t xml:space="preserve"> </w:t>
      </w:r>
    </w:p>
    <w:p w:rsidR="008C3D3F" w:rsidRDefault="008C3D3F" w:rsidP="00C44C3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holič a kadeřník </w:t>
      </w:r>
      <w:r w:rsidR="003A4547">
        <w:rPr>
          <w:rFonts w:ascii="Arial" w:hAnsi="Arial" w:cs="Arial"/>
          <w:sz w:val="22"/>
          <w:szCs w:val="22"/>
        </w:rPr>
        <w:t>spolu s</w:t>
      </w:r>
      <w:r>
        <w:rPr>
          <w:rFonts w:ascii="Arial" w:hAnsi="Arial" w:cs="Arial"/>
          <w:sz w:val="22"/>
          <w:szCs w:val="22"/>
        </w:rPr>
        <w:t xml:space="preserve"> čerpací</w:t>
      </w:r>
      <w:r w:rsidR="003A4547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stanice</w:t>
      </w:r>
      <w:r w:rsidR="003A4547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 dlouhodobě udržují velmi kladné hodnocení, řádově kolem 90%</w:t>
      </w:r>
      <w:r w:rsidR="003A4547">
        <w:rPr>
          <w:rFonts w:ascii="Arial" w:hAnsi="Arial" w:cs="Arial"/>
          <w:sz w:val="22"/>
          <w:szCs w:val="22"/>
        </w:rPr>
        <w:t>,</w:t>
      </w:r>
    </w:p>
    <w:p w:rsidR="008C3D3F" w:rsidRDefault="008C3D3F" w:rsidP="00C44C3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prádelna, čistírna a opravny obuvi dosáhly opakovaně zlepšenéh</w:t>
      </w:r>
      <w:r w:rsidR="003A4547">
        <w:rPr>
          <w:rFonts w:ascii="Arial" w:hAnsi="Arial" w:cs="Arial"/>
          <w:sz w:val="22"/>
          <w:szCs w:val="22"/>
        </w:rPr>
        <w:t>o výsledku (kladné hodnocení se </w:t>
      </w:r>
      <w:r>
        <w:rPr>
          <w:rFonts w:ascii="Arial" w:hAnsi="Arial" w:cs="Arial"/>
          <w:sz w:val="22"/>
          <w:szCs w:val="22"/>
        </w:rPr>
        <w:t>v období 2015-2007 zvýšilo o 35%, resp. 16%)</w:t>
      </w:r>
      <w:r w:rsidR="003A4547">
        <w:rPr>
          <w:rFonts w:ascii="Arial" w:hAnsi="Arial" w:cs="Arial"/>
          <w:sz w:val="22"/>
          <w:szCs w:val="22"/>
        </w:rPr>
        <w:t>,</w:t>
      </w:r>
    </w:p>
    <w:p w:rsidR="00C44C30" w:rsidRDefault="00C44C30" w:rsidP="00C44C3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opakovaně došlo k propadu (horšímu hodnocení) u </w:t>
      </w:r>
      <w:r w:rsidR="008C3D3F">
        <w:rPr>
          <w:rFonts w:ascii="Arial" w:hAnsi="Arial" w:cs="Arial"/>
          <w:sz w:val="22"/>
          <w:szCs w:val="22"/>
        </w:rPr>
        <w:t>restaurací, opraven spotřební elektroniky a rychlého občerstvení</w:t>
      </w:r>
      <w:r w:rsidR="007F253B">
        <w:rPr>
          <w:rFonts w:ascii="Arial" w:hAnsi="Arial" w:cs="Arial"/>
          <w:sz w:val="22"/>
          <w:szCs w:val="22"/>
        </w:rPr>
        <w:t>,</w:t>
      </w:r>
      <w:r w:rsidR="008C3D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supermarket / hypermarket a obchodu s nábytkem,</w:t>
      </w:r>
    </w:p>
    <w:p w:rsidR="00C44C30" w:rsidRDefault="008C3D3F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hodnocení restaurací mohlo být ovlivněno </w:t>
      </w:r>
      <w:r w:rsidR="00F74F33">
        <w:rPr>
          <w:rFonts w:ascii="Arial" w:hAnsi="Arial" w:cs="Arial"/>
          <w:sz w:val="22"/>
          <w:szCs w:val="22"/>
        </w:rPr>
        <w:t xml:space="preserve">v době průzkumu </w:t>
      </w:r>
      <w:r>
        <w:rPr>
          <w:rFonts w:ascii="Arial" w:hAnsi="Arial" w:cs="Arial"/>
          <w:sz w:val="22"/>
          <w:szCs w:val="22"/>
        </w:rPr>
        <w:t xml:space="preserve">aktuálním uzavřením některých provozoven (U Freuda, </w:t>
      </w:r>
      <w:r w:rsidR="007F253B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Zlat</w:t>
      </w:r>
      <w:r w:rsidR="007F253B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7F253B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vězd</w:t>
      </w:r>
      <w:r w:rsidR="007F253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)</w:t>
      </w:r>
      <w:r w:rsidR="007F253B">
        <w:rPr>
          <w:rFonts w:ascii="Arial" w:hAnsi="Arial" w:cs="Arial"/>
          <w:sz w:val="22"/>
          <w:szCs w:val="22"/>
        </w:rPr>
        <w:t>,</w:t>
      </w:r>
    </w:p>
    <w:p w:rsidR="00E00232" w:rsidRPr="004268F6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F74F33" w:rsidRPr="008702A1" w:rsidRDefault="00F74F33" w:rsidP="00F74F33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sportovní zařízení (hřiště, fit centra apod.)</w:t>
      </w:r>
    </w:p>
    <w:p w:rsidR="00F74F33" w:rsidRPr="008702A1" w:rsidRDefault="00F74F33" w:rsidP="00F74F33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opravny obuvi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 xml:space="preserve">prádelna, čistírna </w:t>
      </w:r>
    </w:p>
    <w:p w:rsidR="00E00232" w:rsidRPr="0027195A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E00232" w:rsidRPr="008702A1" w:rsidRDefault="00F74F33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opravny spotřební elektroniky a elektrospotřebičů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rychlé občerstvení</w:t>
      </w:r>
    </w:p>
    <w:p w:rsidR="00090481" w:rsidRDefault="0009048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zvyšující se poptávku po kvalitním způsobu stravování (restaurace, cukrárny) a nabídky rychlého občerstvení.</w:t>
      </w: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01EF1">
        <w:rPr>
          <w:rFonts w:ascii="Arial" w:hAnsi="Arial" w:cs="Arial"/>
          <w:b/>
          <w:color w:val="FF0000"/>
          <w:sz w:val="22"/>
          <w:szCs w:val="22"/>
        </w:rPr>
        <w:t>Otázka 17:</w:t>
      </w:r>
      <w:r w:rsidRPr="00101EF1">
        <w:rPr>
          <w:rFonts w:ascii="Arial" w:hAnsi="Arial" w:cs="Arial"/>
          <w:b/>
          <w:color w:val="FF0000"/>
          <w:sz w:val="22"/>
          <w:szCs w:val="22"/>
        </w:rPr>
        <w:tab/>
        <w:t>Jak hodnotíte zabezpečení zdravotní péče ve Vašem městě?</w:t>
      </w:r>
    </w:p>
    <w:p w:rsidR="00B93D56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59" type="#_x0000_t75" style="width:430.5pt;height:292.15pt">
            <v:imagedata r:id="rId45" o:title="Jak hodnotite zabezpeceni zdravotni pece ve Vasem meste_ - sloupcovy graf svisle"/>
          </v:shape>
        </w:pict>
      </w:r>
    </w:p>
    <w:p w:rsidR="00B93D56" w:rsidRPr="00101EF1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60" type="#_x0000_t75" style="width:470.65pt;height:300pt;visibility:visible">
            <v:imagedata r:id="rId46" o:title=""/>
          </v:shape>
        </w:pic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47588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B93D56" w:rsidRDefault="00B93D56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1E1D95" w:rsidRDefault="001E1D95" w:rsidP="001E1D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</w:t>
      </w:r>
      <w:r w:rsidR="00E631A0">
        <w:rPr>
          <w:rFonts w:ascii="Arial" w:hAnsi="Arial" w:cs="Arial"/>
          <w:sz w:val="22"/>
          <w:szCs w:val="22"/>
        </w:rPr>
        <w:t>zabezpečení</w:t>
      </w:r>
      <w:r>
        <w:rPr>
          <w:rFonts w:ascii="Arial" w:hAnsi="Arial" w:cs="Arial"/>
          <w:sz w:val="22"/>
          <w:szCs w:val="22"/>
        </w:rPr>
        <w:t xml:space="preserve"> </w:t>
      </w:r>
      <w:r w:rsidR="00E631A0">
        <w:rPr>
          <w:rFonts w:ascii="Arial" w:hAnsi="Arial" w:cs="Arial"/>
          <w:sz w:val="22"/>
          <w:szCs w:val="22"/>
        </w:rPr>
        <w:t xml:space="preserve">zdravotní péče </w:t>
      </w:r>
      <w:r>
        <w:rPr>
          <w:rFonts w:ascii="Arial" w:hAnsi="Arial" w:cs="Arial"/>
          <w:sz w:val="22"/>
          <w:szCs w:val="22"/>
        </w:rPr>
        <w:t>mezi průzkumy 2015 a 2013 ukazuje následující tabulka:</w:t>
      </w:r>
    </w:p>
    <w:p w:rsidR="001E1D95" w:rsidRDefault="001E1D95" w:rsidP="001E1D95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6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53"/>
      </w:tblGrid>
      <w:tr w:rsidR="005C526D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5C526D" w:rsidRPr="0045230A" w:rsidRDefault="001A2F86" w:rsidP="001A2F8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2894" w:type="dxa"/>
            <w:gridSpan w:val="3"/>
            <w:shd w:val="clear" w:color="auto" w:fill="B8CCE4"/>
            <w:vAlign w:val="center"/>
          </w:tcPr>
          <w:p w:rsidR="005C526D" w:rsidRPr="0045230A" w:rsidRDefault="005C526D" w:rsidP="008269E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  <w:r w:rsidRPr="0045230A">
              <w:rPr>
                <w:rFonts w:ascii="Arial" w:hAnsi="Arial" w:cs="Arial"/>
                <w:b/>
                <w:sz w:val="20"/>
                <w:szCs w:val="20"/>
              </w:rPr>
              <w:t xml:space="preserve"> + spíše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</w:p>
        </w:tc>
      </w:tr>
      <w:tr w:rsidR="005C526D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5C526D" w:rsidRPr="0045230A" w:rsidRDefault="001A2F86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Zabezpečení zdravotní péče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5C526D" w:rsidRPr="00CB774C" w:rsidRDefault="005C526D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5C526D" w:rsidRPr="00CB774C" w:rsidRDefault="005C526D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5C526D" w:rsidRPr="00CB774C" w:rsidRDefault="005C526D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5C526D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lékárny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5C526D" w:rsidRPr="0045230A" w:rsidRDefault="00AA516E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5C526D" w:rsidRPr="00CB774C" w:rsidRDefault="00AA516E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5C526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C526D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5C526D" w:rsidRPr="0045230A" w:rsidRDefault="005C526D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dětský lékař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5C526D" w:rsidRPr="0045230A" w:rsidRDefault="00AA516E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5C526D" w:rsidRPr="00B93D56" w:rsidRDefault="00AA516E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+5</w:t>
            </w:r>
            <w:r w:rsidR="005C526D"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5C526D" w:rsidRPr="0045230A" w:rsidRDefault="005C526D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C526D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praktický lékař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5C526D" w:rsidRPr="0045230A" w:rsidRDefault="00AA494B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5C526D" w:rsidRPr="00B93D56" w:rsidRDefault="00AA494B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  <w:r w:rsidR="005C526D"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C526D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5C526D" w:rsidRPr="0045230A" w:rsidRDefault="005C526D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zubní lékař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5C526D" w:rsidRPr="0045230A" w:rsidRDefault="00AA494B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5C526D" w:rsidRPr="00CB774C" w:rsidRDefault="00AA494B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5C526D" w:rsidRPr="0045230A" w:rsidRDefault="005C526D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C526D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veterinární služba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5C526D" w:rsidRPr="0045230A" w:rsidRDefault="00AA494B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="005C526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5C526D" w:rsidRPr="00B93D56" w:rsidRDefault="00AA494B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+7</w:t>
            </w:r>
            <w:r w:rsidR="005C526D"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5C526D" w:rsidRPr="0045230A" w:rsidRDefault="005C526D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B93D56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B93D56" w:rsidRPr="0045230A" w:rsidRDefault="00B93D56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ženský lékař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93D56" w:rsidRPr="00CB774C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B93D56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B93D56" w:rsidRPr="0045230A" w:rsidRDefault="00B93D56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odborná ambulantní zařízení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B93D56" w:rsidRPr="00CB774C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B93D56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B93D56" w:rsidRPr="0045230A" w:rsidRDefault="00B93D56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služba první pomoci </w:t>
            </w:r>
            <w:r w:rsidRPr="0045230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záchranná služba</w:t>
            </w:r>
            <w:r w:rsidRPr="004523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B93D56" w:rsidRPr="00CB774C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B93D56" w:rsidRPr="00C93AC0" w:rsidTr="005C526D">
        <w:trPr>
          <w:jc w:val="center"/>
        </w:trPr>
        <w:tc>
          <w:tcPr>
            <w:tcW w:w="3887" w:type="dxa"/>
            <w:vAlign w:val="bottom"/>
          </w:tcPr>
          <w:p w:rsidR="00B93D56" w:rsidRPr="0045230A" w:rsidRDefault="00B93D56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nemocniční služba</w:t>
            </w:r>
          </w:p>
        </w:tc>
        <w:tc>
          <w:tcPr>
            <w:tcW w:w="970" w:type="dxa"/>
            <w:vAlign w:val="center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971" w:type="dxa"/>
            <w:vAlign w:val="center"/>
          </w:tcPr>
          <w:p w:rsidR="00B93D56" w:rsidRPr="00CB774C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53" w:type="dxa"/>
            <w:vAlign w:val="bottom"/>
          </w:tcPr>
          <w:p w:rsidR="00B93D56" w:rsidRPr="0045230A" w:rsidRDefault="00B93D56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8269ED" w:rsidRDefault="008269ED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B93D56" w:rsidRDefault="00B93D56" w:rsidP="00B93D56">
      <w:pPr>
        <w:spacing w:before="240"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2015 a 2007 </w:t>
      </w:r>
      <w:r w:rsidRPr="00C44C30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B93D5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úrovní zabezpečení zdravotní péče jsou respondenti většinou spokojeni, zabezpečení zdravotní péče přímo ve městě si udržuje kladné hodnocení vesměs více než 80%,</w:t>
      </w:r>
    </w:p>
    <w:p w:rsidR="00B93D5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nižší spokojenost s nemocniční péčí a záchrannou službou je zdůvodněna neexistencí těchto zařízení ve městě, která je nicméně zajištěna pomocí příslušných zařízení v okolí.</w:t>
      </w:r>
    </w:p>
    <w:p w:rsidR="00B93D56" w:rsidRPr="004268F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B93D56" w:rsidRPr="008702A1" w:rsidRDefault="00B93D56" w:rsidP="00B93D56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veterinární služba</w:t>
      </w:r>
    </w:p>
    <w:p w:rsidR="00B93D56" w:rsidRPr="008702A1" w:rsidRDefault="00B93D56" w:rsidP="00B93D56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praktický lékař</w:t>
      </w:r>
    </w:p>
    <w:p w:rsidR="00B93D56" w:rsidRPr="008702A1" w:rsidRDefault="00B93D56" w:rsidP="00B93D56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lékař.</w:t>
      </w:r>
    </w:p>
    <w:p w:rsidR="00B93D56" w:rsidRPr="008702A1" w:rsidRDefault="00B93D56" w:rsidP="00B93D56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sz w:val="22"/>
          <w:szCs w:val="22"/>
        </w:rPr>
      </w:pPr>
    </w:p>
    <w:p w:rsidR="00B93D56" w:rsidRDefault="00B93D56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8269ED" w:rsidRDefault="008269ED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A5323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631A0">
        <w:rPr>
          <w:rFonts w:ascii="Arial" w:hAnsi="Arial" w:cs="Arial"/>
          <w:b/>
          <w:color w:val="FF0000"/>
          <w:sz w:val="22"/>
          <w:szCs w:val="22"/>
        </w:rPr>
        <w:t>Otázka 18:</w:t>
      </w:r>
      <w:r w:rsidRPr="00E631A0">
        <w:rPr>
          <w:rFonts w:ascii="Arial" w:hAnsi="Arial" w:cs="Arial"/>
          <w:b/>
          <w:color w:val="FF0000"/>
          <w:sz w:val="22"/>
          <w:szCs w:val="22"/>
        </w:rPr>
        <w:tab/>
        <w:t>Jak jsou v lokalitě Vašeho bydliště zabezpečeny následující oblasti?</w:t>
      </w:r>
    </w:p>
    <w:p w:rsidR="00B93D56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61" type="#_x0000_t75" style="width:367.9pt;height:247.15pt">
            <v:imagedata r:id="rId47" o:title="Jak jsou v lokalite Vaseho bydleni zabezpeceny nasledujici oblasti_ - sloupcovy graf svisle"/>
          </v:shape>
        </w:pict>
      </w:r>
    </w:p>
    <w:p w:rsidR="00B93D56" w:rsidRPr="00E631A0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62" type="#_x0000_t75" style="width:470.65pt;height:135pt;visibility:visible">
            <v:imagedata r:id="rId48" o:title=""/>
          </v:shape>
        </w:pic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A5323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úrovní zabezpečení technické infrastruktury jsou obyvatelé měs</w:t>
      </w:r>
      <w:r w:rsidR="005E0107">
        <w:rPr>
          <w:rFonts w:ascii="Arial" w:hAnsi="Arial" w:cs="Arial"/>
          <w:sz w:val="22"/>
          <w:szCs w:val="22"/>
        </w:rPr>
        <w:t>ta v naprosté většině spokojeni, tato oblast je kladně hodnocena ve všech aspektech opakovaně 90% a více.</w:t>
      </w:r>
    </w:p>
    <w:p w:rsidR="00E631A0" w:rsidRDefault="00E631A0" w:rsidP="00E631A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</w:t>
      </w:r>
      <w:r w:rsidR="00B7060E">
        <w:rPr>
          <w:rFonts w:ascii="Arial" w:hAnsi="Arial" w:cs="Arial"/>
          <w:sz w:val="22"/>
          <w:szCs w:val="22"/>
        </w:rPr>
        <w:t>zabezpečení technické infrastruktury</w:t>
      </w:r>
      <w:r>
        <w:rPr>
          <w:rFonts w:ascii="Arial" w:hAnsi="Arial" w:cs="Arial"/>
          <w:sz w:val="22"/>
          <w:szCs w:val="22"/>
        </w:rPr>
        <w:t xml:space="preserve"> mezi průzkumy 2015 a 2013 ukazuje následující tabulka:</w:t>
      </w:r>
    </w:p>
    <w:p w:rsidR="00E631A0" w:rsidRDefault="00E631A0" w:rsidP="00E631A0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6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53"/>
      </w:tblGrid>
      <w:tr w:rsidR="00E631A0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E631A0" w:rsidRPr="0045230A" w:rsidRDefault="001A2F86" w:rsidP="001A2F8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2894" w:type="dxa"/>
            <w:gridSpan w:val="3"/>
            <w:shd w:val="clear" w:color="auto" w:fill="B8CCE4"/>
            <w:vAlign w:val="center"/>
          </w:tcPr>
          <w:p w:rsidR="00E631A0" w:rsidRPr="0045230A" w:rsidRDefault="00E631A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  <w:r w:rsidRPr="0045230A">
              <w:rPr>
                <w:rFonts w:ascii="Arial" w:hAnsi="Arial" w:cs="Arial"/>
                <w:b/>
                <w:sz w:val="20"/>
                <w:szCs w:val="20"/>
              </w:rPr>
              <w:t xml:space="preserve"> + spíše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</w:p>
        </w:tc>
      </w:tr>
      <w:tr w:rsidR="00E631A0" w:rsidRPr="00C93AC0" w:rsidTr="00780E4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E631A0" w:rsidRPr="0045230A" w:rsidRDefault="001A2F86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Zabezpečení technické infrastruktury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E631A0" w:rsidRPr="00CB774C" w:rsidRDefault="00E631A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E631A0" w:rsidRPr="00CB774C" w:rsidRDefault="00E631A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E631A0" w:rsidRPr="00CB774C" w:rsidRDefault="00E631A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CF11D9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F11D9" w:rsidRPr="0045230A" w:rsidRDefault="00CF11D9" w:rsidP="00CF11D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elektřiny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CF11D9" w:rsidRPr="0045230A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CF11D9" w:rsidRPr="00CB774C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CF11D9" w:rsidRPr="0045230A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F11D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CF11D9" w:rsidRPr="0045230A" w:rsidRDefault="00CF11D9" w:rsidP="00CF11D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plynu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CF11D9" w:rsidRPr="0045230A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CF11D9" w:rsidRPr="00CB774C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CF11D9" w:rsidRPr="0045230A" w:rsidRDefault="00CF11D9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E0107" w:rsidRPr="00C93AC0" w:rsidTr="001A2F86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5E0107" w:rsidRPr="0045230A" w:rsidRDefault="005E0107" w:rsidP="005E010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telekomunikace 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5E0107" w:rsidRPr="005E0107" w:rsidRDefault="005E0107" w:rsidP="005E010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E0107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E0107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5E0107" w:rsidRPr="0045230A" w:rsidRDefault="005E0107" w:rsidP="005E010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vody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5E0107" w:rsidRPr="00CB774C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E0107" w:rsidRPr="00C93AC0" w:rsidTr="00540ADC">
        <w:trPr>
          <w:jc w:val="center"/>
        </w:trPr>
        <w:tc>
          <w:tcPr>
            <w:tcW w:w="3887" w:type="dxa"/>
            <w:vAlign w:val="bottom"/>
          </w:tcPr>
          <w:p w:rsidR="005E0107" w:rsidRPr="0045230A" w:rsidRDefault="005E0107" w:rsidP="005E010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odvoz odpadů</w:t>
            </w:r>
          </w:p>
        </w:tc>
        <w:tc>
          <w:tcPr>
            <w:tcW w:w="970" w:type="dxa"/>
            <w:vAlign w:val="center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vAlign w:val="center"/>
          </w:tcPr>
          <w:p w:rsidR="005E0107" w:rsidRPr="00CB774C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53" w:type="dxa"/>
            <w:vAlign w:val="bottom"/>
          </w:tcPr>
          <w:p w:rsidR="005E0107" w:rsidRPr="0045230A" w:rsidRDefault="005E0107" w:rsidP="005E01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E00232" w:rsidRDefault="00E00232" w:rsidP="00DC57F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B42E75">
        <w:rPr>
          <w:rFonts w:ascii="Arial" w:hAnsi="Arial" w:cs="Arial"/>
          <w:b/>
          <w:color w:val="FF0000"/>
          <w:sz w:val="22"/>
          <w:szCs w:val="22"/>
        </w:rPr>
        <w:t>Otázka 19:</w:t>
      </w:r>
      <w:r w:rsidRPr="00B42E75">
        <w:rPr>
          <w:rFonts w:ascii="Arial" w:hAnsi="Arial" w:cs="Arial"/>
          <w:b/>
          <w:color w:val="FF0000"/>
          <w:sz w:val="22"/>
          <w:szCs w:val="22"/>
        </w:rPr>
        <w:tab/>
        <w:t>Jak hodnotíte úroveň dopravy z následujících hledisek?</w:t>
      </w:r>
    </w:p>
    <w:p w:rsidR="00DC57F4" w:rsidRDefault="00DC57F4" w:rsidP="00DC57F4">
      <w:pPr>
        <w:rPr>
          <w:rFonts w:ascii="Arial" w:hAnsi="Arial" w:cs="Arial"/>
          <w:b/>
          <w:color w:val="FF0000"/>
          <w:sz w:val="22"/>
          <w:szCs w:val="22"/>
        </w:rPr>
      </w:pPr>
    </w:p>
    <w:p w:rsidR="00DC57F4" w:rsidRDefault="00D645AB" w:rsidP="00DC57F4">
      <w:pPr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63" type="#_x0000_t75" style="width:421.15pt;height:284.65pt">
            <v:imagedata r:id="rId49" o:title="Jak hodnotite uroven dopravy z nasledujicich hledisek_ - sloupcovy graf svisle-1"/>
          </v:shape>
        </w:pict>
      </w:r>
    </w:p>
    <w:p w:rsidR="00DC57F4" w:rsidRPr="00B42E75" w:rsidRDefault="00D645AB" w:rsidP="00DC57F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64" type="#_x0000_t75" style="width:470.25pt;height:364.5pt;visibility:visible">
            <v:imagedata r:id="rId50" o:title=""/>
          </v:shape>
        </w:pict>
      </w:r>
    </w:p>
    <w:p w:rsidR="00E00232" w:rsidRDefault="00E00232" w:rsidP="008A5323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DC57F4" w:rsidRDefault="00DC57F4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aspektů dopravy mezi průzkumy </w:t>
      </w:r>
      <w:r w:rsidR="00B42E7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DC57F4" w:rsidRDefault="00DC57F4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67"/>
        <w:gridCol w:w="968"/>
        <w:gridCol w:w="968"/>
        <w:gridCol w:w="968"/>
        <w:gridCol w:w="968"/>
      </w:tblGrid>
      <w:tr w:rsidR="00E83CF1" w:rsidRPr="00C93AC0" w:rsidTr="00780E4E">
        <w:tc>
          <w:tcPr>
            <w:tcW w:w="3887" w:type="dxa"/>
            <w:shd w:val="clear" w:color="auto" w:fill="B8CCE4"/>
            <w:vAlign w:val="center"/>
          </w:tcPr>
          <w:p w:rsidR="00E83CF1" w:rsidRPr="0045230A" w:rsidRDefault="004225E8" w:rsidP="004225E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39" w:type="dxa"/>
            <w:gridSpan w:val="5"/>
            <w:shd w:val="clear" w:color="auto" w:fill="B8CCE4"/>
            <w:vAlign w:val="center"/>
          </w:tcPr>
          <w:p w:rsidR="00E83CF1" w:rsidRPr="0045230A" w:rsidRDefault="00E83CF1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E83CF1" w:rsidRPr="00C93AC0" w:rsidTr="00780E4E">
        <w:tc>
          <w:tcPr>
            <w:tcW w:w="3887" w:type="dxa"/>
            <w:shd w:val="clear" w:color="auto" w:fill="B8CCE4"/>
            <w:vAlign w:val="center"/>
          </w:tcPr>
          <w:p w:rsidR="00E83CF1" w:rsidRPr="0045230A" w:rsidRDefault="001A2F86" w:rsidP="00E83CF1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dopravy</w:t>
            </w:r>
          </w:p>
        </w:tc>
        <w:tc>
          <w:tcPr>
            <w:tcW w:w="967" w:type="dxa"/>
            <w:shd w:val="clear" w:color="auto" w:fill="B8CCE4"/>
            <w:vAlign w:val="center"/>
          </w:tcPr>
          <w:p w:rsidR="00E83CF1" w:rsidRPr="00E83CF1" w:rsidRDefault="00E83CF1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E83CF1" w:rsidRPr="00E83CF1" w:rsidRDefault="00E83CF1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E83CF1" w:rsidRPr="00E83CF1" w:rsidRDefault="00E83CF1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E83CF1" w:rsidRPr="00E83CF1" w:rsidRDefault="00E83CF1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E83CF1" w:rsidRPr="00E83CF1" w:rsidRDefault="00E83CF1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C74958" w:rsidRPr="00C93AC0" w:rsidTr="004225E8"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 xml:space="preserve">dostupnost města individuální dopravou 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C74958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</w:tr>
      <w:tr w:rsidR="00C74958" w:rsidRPr="00C93AC0" w:rsidTr="00780E4E">
        <w:tc>
          <w:tcPr>
            <w:tcW w:w="3887" w:type="dxa"/>
            <w:shd w:val="clear" w:color="auto" w:fill="D9D9D9"/>
            <w:vAlign w:val="bottom"/>
          </w:tcPr>
          <w:p w:rsidR="00C74958" w:rsidRPr="0045230A" w:rsidRDefault="00C74958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po železnici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C74958" w:rsidRPr="00C74958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</w:tr>
      <w:tr w:rsidR="00C74958" w:rsidRPr="00C93AC0" w:rsidTr="004225E8"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autobusovou dopravou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C74958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</w:tr>
      <w:tr w:rsidR="00C74958" w:rsidRPr="00C93AC0" w:rsidTr="00780E4E">
        <w:tc>
          <w:tcPr>
            <w:tcW w:w="3887" w:type="dxa"/>
            <w:shd w:val="clear" w:color="auto" w:fill="D9D9D9"/>
            <w:vAlign w:val="bottom"/>
          </w:tcPr>
          <w:p w:rsidR="00C74958" w:rsidRPr="0045230A" w:rsidRDefault="00C74958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 silničního provozu ve městě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C74958" w:rsidRPr="00DC57F4" w:rsidRDefault="00AA494B" w:rsidP="00C74958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FF0000"/>
                <w:sz w:val="18"/>
                <w:szCs w:val="18"/>
              </w:rPr>
              <w:t>-7</w:t>
            </w:r>
            <w:r w:rsidR="00C74958" w:rsidRPr="00DC57F4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C74958" w:rsidRPr="00C74958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+11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C74958" w:rsidRPr="00C93AC0" w:rsidTr="004225E8"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kultura cestování hromadnou dopravou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74958" w:rsidRPr="0045230A" w:rsidRDefault="00AA494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C74958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DC57F4" w:rsidRDefault="00AA494B" w:rsidP="00C74958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00B050"/>
                <w:sz w:val="18"/>
                <w:szCs w:val="18"/>
              </w:rPr>
              <w:t>+7</w:t>
            </w:r>
            <w:r w:rsidR="00C74958" w:rsidRPr="00DC57F4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C74958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C74958" w:rsidRPr="0045230A" w:rsidRDefault="00C74958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</w:tr>
      <w:tr w:rsidR="00012ABC" w:rsidRPr="00C93AC0" w:rsidTr="00780E4E">
        <w:tc>
          <w:tcPr>
            <w:tcW w:w="3887" w:type="dxa"/>
            <w:shd w:val="clear" w:color="auto" w:fill="D9D9D9"/>
            <w:vAlign w:val="bottom"/>
          </w:tcPr>
          <w:p w:rsidR="00012ABC" w:rsidRPr="0045230A" w:rsidRDefault="00012ABC" w:rsidP="00012A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frekvence městské / příměstské hrom. dopr.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12ABC" w:rsidRPr="00DC57F4" w:rsidRDefault="00012ABC" w:rsidP="00012AB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49%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12ABC" w:rsidRPr="00C74958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+4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  <w:tr w:rsidR="00012ABC" w:rsidRPr="00C93AC0" w:rsidTr="00540ADC">
        <w:tc>
          <w:tcPr>
            <w:tcW w:w="3887" w:type="dxa"/>
            <w:vAlign w:val="bottom"/>
          </w:tcPr>
          <w:p w:rsidR="00012ABC" w:rsidRPr="0045230A" w:rsidRDefault="00012ABC" w:rsidP="00012A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parkování vozidel ve městě</w:t>
            </w:r>
          </w:p>
        </w:tc>
        <w:tc>
          <w:tcPr>
            <w:tcW w:w="967" w:type="dxa"/>
            <w:vAlign w:val="bottom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vAlign w:val="bottom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vAlign w:val="bottom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968" w:type="dxa"/>
            <w:vAlign w:val="center"/>
          </w:tcPr>
          <w:p w:rsidR="00012ABC" w:rsidRPr="00C74958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68" w:type="dxa"/>
            <w:vAlign w:val="center"/>
          </w:tcPr>
          <w:p w:rsidR="00012ABC" w:rsidRPr="0045230A" w:rsidRDefault="00012ABC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</w:tr>
    </w:tbl>
    <w:p w:rsidR="00012ABC" w:rsidRDefault="00012ABC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B42E7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F77EE6">
        <w:rPr>
          <w:rFonts w:ascii="Arial" w:hAnsi="Arial" w:cs="Arial"/>
          <w:sz w:val="22"/>
          <w:szCs w:val="22"/>
        </w:rPr>
        <w:t xml:space="preserve"> </w:t>
      </w:r>
    </w:p>
    <w:p w:rsidR="00012ABC" w:rsidRDefault="00DC57F4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největší spokojenost je s celkovou dostupností města </w:t>
      </w:r>
      <w:r w:rsidR="00012ABC">
        <w:rPr>
          <w:rFonts w:ascii="Arial" w:hAnsi="Arial" w:cs="Arial"/>
          <w:sz w:val="22"/>
          <w:szCs w:val="22"/>
        </w:rPr>
        <w:t xml:space="preserve">(všechny aspekty si dlouhodobě udržují kladné hodnocení kolem 90% a více) </w:t>
      </w:r>
      <w:r>
        <w:rPr>
          <w:rFonts w:ascii="Arial" w:hAnsi="Arial" w:cs="Arial"/>
          <w:sz w:val="22"/>
          <w:szCs w:val="22"/>
        </w:rPr>
        <w:t>a bezpečností silničního provozu</w:t>
      </w:r>
      <w:r w:rsidR="00012ABC">
        <w:rPr>
          <w:rFonts w:ascii="Arial" w:hAnsi="Arial" w:cs="Arial"/>
          <w:sz w:val="22"/>
          <w:szCs w:val="22"/>
        </w:rPr>
        <w:t>,</w:t>
      </w:r>
    </w:p>
    <w:p w:rsidR="00012ABC" w:rsidRDefault="00012ABC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dopravní dostupnost města má pozitivní dopad na ochotu dojíždět za prací,</w:t>
      </w:r>
    </w:p>
    <w:p w:rsidR="00DC57F4" w:rsidRDefault="00DC57F4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nejnižší spokojenost je </w:t>
      </w:r>
      <w:r w:rsidR="00012ABC">
        <w:rPr>
          <w:rFonts w:ascii="Arial" w:hAnsi="Arial" w:cs="Arial"/>
          <w:sz w:val="22"/>
          <w:szCs w:val="22"/>
        </w:rPr>
        <w:t>s možnostmi parkování ve městě a</w:t>
      </w:r>
      <w:r>
        <w:rPr>
          <w:rFonts w:ascii="Arial" w:hAnsi="Arial" w:cs="Arial"/>
          <w:sz w:val="22"/>
          <w:szCs w:val="22"/>
        </w:rPr>
        <w:t xml:space="preserve"> frekvencí spojů hromadné dopravy</w:t>
      </w:r>
      <w:r w:rsidR="00012ABC">
        <w:rPr>
          <w:rFonts w:ascii="Arial" w:hAnsi="Arial" w:cs="Arial"/>
          <w:sz w:val="22"/>
          <w:szCs w:val="22"/>
        </w:rPr>
        <w:t>,</w:t>
      </w:r>
    </w:p>
    <w:p w:rsidR="00012ABC" w:rsidRDefault="00012ABC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přes zvýšené investice do výstavby parkovacích ploch spokojenost respondentů s aspektem možnosti parkování dlouhodobě stagnuje (přibývá parkovacích míst, ale současně roste i počet osobních aut na 1 domácnost)</w:t>
      </w:r>
      <w:r w:rsidR="00ED4FCF">
        <w:rPr>
          <w:rFonts w:ascii="Arial" w:hAnsi="Arial" w:cs="Arial"/>
          <w:sz w:val="22"/>
          <w:szCs w:val="22"/>
        </w:rPr>
        <w:t>,</w:t>
      </w:r>
    </w:p>
    <w:p w:rsidR="00E00232" w:rsidRPr="004268F6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E00232" w:rsidRDefault="00012ABC" w:rsidP="008A5323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kultura cestování hromadnou dopravou</w:t>
      </w:r>
    </w:p>
    <w:p w:rsidR="00F31FFB" w:rsidRPr="008702A1" w:rsidRDefault="00F31FFB" w:rsidP="008A5323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frekvence městs</w:t>
      </w:r>
      <w:r w:rsidR="00012AB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é / příměstské hromadné </w:t>
      </w:r>
      <w:r w:rsidR="00012ABC">
        <w:rPr>
          <w:rFonts w:ascii="Arial" w:hAnsi="Arial" w:cs="Arial"/>
          <w:sz w:val="22"/>
          <w:szCs w:val="22"/>
        </w:rPr>
        <w:t>dopravy</w:t>
      </w:r>
    </w:p>
    <w:p w:rsidR="00F31FFB" w:rsidRPr="004268F6" w:rsidRDefault="00F31FFB" w:rsidP="00F31FF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</w:t>
      </w:r>
      <w:r>
        <w:rPr>
          <w:rFonts w:ascii="Arial" w:hAnsi="Arial" w:cs="Arial"/>
          <w:sz w:val="22"/>
          <w:szCs w:val="22"/>
          <w:u w:val="single"/>
        </w:rPr>
        <w:t>hor</w:t>
      </w:r>
      <w:r w:rsidRPr="00C66809">
        <w:rPr>
          <w:rFonts w:ascii="Arial" w:hAnsi="Arial" w:cs="Arial"/>
          <w:sz w:val="22"/>
          <w:szCs w:val="22"/>
          <w:u w:val="single"/>
        </w:rPr>
        <w:t>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 xml:space="preserve">za období 2015-2013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F31FFB" w:rsidRDefault="00F31FFB" w:rsidP="00F31FFB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 xml:space="preserve">bezpečnost silničního provozu ve městě </w:t>
      </w:r>
    </w:p>
    <w:p w:rsidR="00F31FFB" w:rsidRPr="008702A1" w:rsidRDefault="00F31FFB" w:rsidP="00F31FFB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(tady došlo v období 2013-2007 k výraznému zlepšení hodnocení mj. v důsledku zprovoznění JZ </w:t>
      </w:r>
      <w:r w:rsidR="004225E8">
        <w:rPr>
          <w:rFonts w:ascii="Arial" w:hAnsi="Arial" w:cs="Arial"/>
          <w:sz w:val="22"/>
          <w:szCs w:val="22"/>
        </w:rPr>
        <w:t xml:space="preserve">silničního </w:t>
      </w:r>
      <w:r>
        <w:rPr>
          <w:rFonts w:ascii="Arial" w:hAnsi="Arial" w:cs="Arial"/>
          <w:sz w:val="22"/>
          <w:szCs w:val="22"/>
        </w:rPr>
        <w:t>obchvatu</w:t>
      </w:r>
      <w:r w:rsidR="00012ABC">
        <w:rPr>
          <w:rFonts w:ascii="Arial" w:hAnsi="Arial" w:cs="Arial"/>
          <w:sz w:val="22"/>
          <w:szCs w:val="22"/>
        </w:rPr>
        <w:t xml:space="preserve">, </w:t>
      </w:r>
      <w:r w:rsidR="004225E8">
        <w:rPr>
          <w:rFonts w:ascii="Arial" w:hAnsi="Arial" w:cs="Arial"/>
          <w:sz w:val="22"/>
          <w:szCs w:val="22"/>
        </w:rPr>
        <w:t xml:space="preserve">s dopadem na </w:t>
      </w:r>
      <w:r w:rsidR="00012ABC">
        <w:rPr>
          <w:rFonts w:ascii="Arial" w:hAnsi="Arial" w:cs="Arial"/>
          <w:sz w:val="22"/>
          <w:szCs w:val="22"/>
        </w:rPr>
        <w:t xml:space="preserve">spokojenost obyvatel </w:t>
      </w:r>
      <w:r w:rsidR="004225E8">
        <w:rPr>
          <w:rFonts w:ascii="Arial" w:hAnsi="Arial" w:cs="Arial"/>
          <w:sz w:val="22"/>
          <w:szCs w:val="22"/>
        </w:rPr>
        <w:t>s </w:t>
      </w:r>
      <w:r w:rsidR="00012ABC">
        <w:rPr>
          <w:rFonts w:ascii="Arial" w:hAnsi="Arial" w:cs="Arial"/>
          <w:sz w:val="22"/>
          <w:szCs w:val="22"/>
        </w:rPr>
        <w:t>bezpečnost</w:t>
      </w:r>
      <w:r w:rsidR="004225E8">
        <w:rPr>
          <w:rFonts w:ascii="Arial" w:hAnsi="Arial" w:cs="Arial"/>
          <w:sz w:val="22"/>
          <w:szCs w:val="22"/>
        </w:rPr>
        <w:t>í</w:t>
      </w:r>
      <w:r w:rsidR="00012ABC">
        <w:rPr>
          <w:rFonts w:ascii="Arial" w:hAnsi="Arial" w:cs="Arial"/>
          <w:sz w:val="22"/>
          <w:szCs w:val="22"/>
        </w:rPr>
        <w:t xml:space="preserve"> silničního provozu</w:t>
      </w:r>
      <w:r>
        <w:rPr>
          <w:rFonts w:ascii="Arial" w:hAnsi="Arial" w:cs="Arial"/>
          <w:sz w:val="22"/>
          <w:szCs w:val="22"/>
        </w:rPr>
        <w:t>)</w:t>
      </w:r>
      <w:r w:rsidR="00012ABC">
        <w:rPr>
          <w:rFonts w:ascii="Arial" w:hAnsi="Arial" w:cs="Arial"/>
          <w:sz w:val="22"/>
          <w:szCs w:val="22"/>
        </w:rPr>
        <w:t>.</w:t>
      </w:r>
    </w:p>
    <w:p w:rsidR="00E00232" w:rsidRDefault="00E00232" w:rsidP="00012ABC">
      <w:pPr>
        <w:tabs>
          <w:tab w:val="left" w:pos="1418"/>
        </w:tabs>
        <w:spacing w:before="240" w:after="360"/>
        <w:ind w:left="1418" w:hanging="1418"/>
        <w:rPr>
          <w:rFonts w:ascii="Arial" w:hAnsi="Arial" w:cs="Arial"/>
          <w:b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286E9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7" w:name="_Toc381891125"/>
      <w:r>
        <w:rPr>
          <w:rFonts w:ascii="Arial" w:hAnsi="Arial" w:cs="Arial"/>
          <w:szCs w:val="28"/>
        </w:rPr>
        <w:t>6.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VEŘEJNÁ SPRÁVA</w:t>
      </w:r>
      <w:bookmarkEnd w:id="7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683B4C">
        <w:rPr>
          <w:rFonts w:ascii="Arial" w:hAnsi="Arial" w:cs="Arial"/>
          <w:b/>
          <w:color w:val="FF0000"/>
          <w:sz w:val="22"/>
          <w:szCs w:val="22"/>
        </w:rPr>
        <w:t>Otázka 20:</w:t>
      </w:r>
      <w:r w:rsidRPr="00683B4C">
        <w:rPr>
          <w:rFonts w:ascii="Arial" w:hAnsi="Arial" w:cs="Arial"/>
          <w:b/>
          <w:color w:val="FF0000"/>
          <w:sz w:val="22"/>
          <w:szCs w:val="22"/>
        </w:rPr>
        <w:tab/>
        <w:t>Byl(a) byste ochoten(-na) zapojit se aktivně do práce pro rozvoj města, kdyby Vás někdo požádal?</w:t>
      </w:r>
    </w:p>
    <w:p w:rsidR="00505F10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65" type="#_x0000_t75" style="width:394.9pt;height:280.15pt">
            <v:imagedata r:id="rId51" o:title="Byl(a) byste ochoten(-na) zapojit se aktivne do prace pro rozvoj mesta, kdyby Vas nekdo pozadal_ - kolacovy graf"/>
          </v:shape>
        </w:pict>
      </w:r>
    </w:p>
    <w:p w:rsidR="00505F10" w:rsidRPr="00683B4C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66" type="#_x0000_t75" style="width:470.65pt;height:100.15pt;visibility:visible">
            <v:imagedata r:id="rId52" o:title=""/>
          </v:shape>
        </w:pict>
      </w:r>
    </w:p>
    <w:p w:rsidR="002345F7" w:rsidRDefault="002345F7" w:rsidP="002345F7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ochoty zapojit se aktivně pro rozvoj města mezi průzkumy 2015 a 2013 ukazuje následující tabulka:</w:t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1"/>
        <w:gridCol w:w="743"/>
        <w:gridCol w:w="744"/>
        <w:gridCol w:w="746"/>
        <w:gridCol w:w="744"/>
        <w:gridCol w:w="745"/>
        <w:gridCol w:w="745"/>
        <w:gridCol w:w="744"/>
        <w:gridCol w:w="745"/>
        <w:gridCol w:w="745"/>
        <w:gridCol w:w="745"/>
        <w:gridCol w:w="744"/>
        <w:gridCol w:w="746"/>
      </w:tblGrid>
      <w:tr w:rsidR="008B4C10" w:rsidRPr="00C93AC0" w:rsidTr="00780E4E">
        <w:trPr>
          <w:jc w:val="center"/>
        </w:trPr>
        <w:tc>
          <w:tcPr>
            <w:tcW w:w="1511" w:type="dxa"/>
            <w:vMerge w:val="restart"/>
            <w:shd w:val="clear" w:color="auto" w:fill="B8CCE4"/>
            <w:vAlign w:val="center"/>
          </w:tcPr>
          <w:p w:rsidR="008B4C10" w:rsidRPr="0045230A" w:rsidRDefault="008B4C10" w:rsidP="00B7728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8936" w:type="dxa"/>
            <w:gridSpan w:val="12"/>
            <w:shd w:val="clear" w:color="auto" w:fill="B8CCE4"/>
            <w:vAlign w:val="center"/>
          </w:tcPr>
          <w:p w:rsidR="008B4C10" w:rsidRDefault="008B4C1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Ochota aktivně se zapojit pro rozvoj města</w:t>
            </w:r>
          </w:p>
        </w:tc>
      </w:tr>
      <w:tr w:rsidR="00780E4E" w:rsidRPr="00C93AC0" w:rsidTr="00780E4E">
        <w:trPr>
          <w:jc w:val="center"/>
        </w:trPr>
        <w:tc>
          <w:tcPr>
            <w:tcW w:w="1511" w:type="dxa"/>
            <w:vMerge/>
            <w:shd w:val="clear" w:color="auto" w:fill="B8CCE4"/>
            <w:vAlign w:val="center"/>
          </w:tcPr>
          <w:p w:rsidR="008B4C10" w:rsidRPr="0045230A" w:rsidRDefault="008B4C10" w:rsidP="00962874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8B4C10" w:rsidRPr="001C19F9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6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8B4C10" w:rsidRPr="00692ABA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8B4C10" w:rsidRPr="00692ABA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6" w:type="dxa"/>
            <w:shd w:val="clear" w:color="auto" w:fill="B8CCE4"/>
            <w:vAlign w:val="center"/>
          </w:tcPr>
          <w:p w:rsidR="008B4C10" w:rsidRPr="006215ED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8B4C10" w:rsidRPr="00C93AC0" w:rsidTr="0020537A">
        <w:trPr>
          <w:jc w:val="center"/>
        </w:trPr>
        <w:tc>
          <w:tcPr>
            <w:tcW w:w="1511" w:type="dxa"/>
            <w:vMerge w:val="restart"/>
            <w:vAlign w:val="center"/>
          </w:tcPr>
          <w:p w:rsidR="008B4C10" w:rsidRPr="0020537A" w:rsidRDefault="008B4C10" w:rsidP="0096287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20537A">
              <w:rPr>
                <w:rFonts w:ascii="Arial" w:hAnsi="Arial" w:cs="Arial"/>
                <w:b/>
                <w:sz w:val="18"/>
                <w:szCs w:val="18"/>
              </w:rPr>
              <w:t>ochota aktivně se zapojit pro rozvoj města</w:t>
            </w:r>
          </w:p>
        </w:tc>
        <w:tc>
          <w:tcPr>
            <w:tcW w:w="2233" w:type="dxa"/>
            <w:gridSpan w:val="3"/>
            <w:vAlign w:val="center"/>
          </w:tcPr>
          <w:p w:rsidR="008B4C10" w:rsidRPr="00AC695F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2234" w:type="dxa"/>
            <w:gridSpan w:val="3"/>
            <w:vAlign w:val="center"/>
          </w:tcPr>
          <w:p w:rsidR="008B4C10" w:rsidRPr="00AC695F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možná</w:t>
            </w:r>
          </w:p>
        </w:tc>
        <w:tc>
          <w:tcPr>
            <w:tcW w:w="2234" w:type="dxa"/>
            <w:gridSpan w:val="3"/>
            <w:vAlign w:val="center"/>
          </w:tcPr>
          <w:p w:rsidR="008B4C10" w:rsidRPr="00AC695F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2235" w:type="dxa"/>
            <w:gridSpan w:val="3"/>
            <w:vAlign w:val="center"/>
          </w:tcPr>
          <w:p w:rsidR="008B4C10" w:rsidRDefault="008B4C10" w:rsidP="00CC2C2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již se aktivně podílím</w:t>
            </w:r>
          </w:p>
        </w:tc>
      </w:tr>
      <w:tr w:rsidR="008B4C10" w:rsidRPr="00C93AC0" w:rsidTr="0020537A">
        <w:trPr>
          <w:jc w:val="center"/>
        </w:trPr>
        <w:tc>
          <w:tcPr>
            <w:tcW w:w="1511" w:type="dxa"/>
            <w:vMerge/>
            <w:vAlign w:val="center"/>
          </w:tcPr>
          <w:p w:rsidR="008B4C10" w:rsidRPr="0045230A" w:rsidRDefault="008B4C10" w:rsidP="0096287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8B4C10" w:rsidRPr="0045230A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744" w:type="dxa"/>
            <w:vAlign w:val="center"/>
          </w:tcPr>
          <w:p w:rsidR="008B4C10" w:rsidRPr="00945EE6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746" w:type="dxa"/>
            <w:vAlign w:val="center"/>
          </w:tcPr>
          <w:p w:rsidR="008B4C10" w:rsidRPr="0045230A" w:rsidRDefault="008B4C10" w:rsidP="00C07A73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44" w:type="dxa"/>
            <w:vAlign w:val="center"/>
          </w:tcPr>
          <w:p w:rsidR="008B4C10" w:rsidRPr="00242CF9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745" w:type="dxa"/>
            <w:vAlign w:val="center"/>
          </w:tcPr>
          <w:p w:rsidR="008B4C10" w:rsidRPr="00945EE6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745" w:type="dxa"/>
            <w:vAlign w:val="center"/>
          </w:tcPr>
          <w:p w:rsidR="008B4C10" w:rsidRPr="0045230A" w:rsidRDefault="008B4C10" w:rsidP="00C07A73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44" w:type="dxa"/>
          </w:tcPr>
          <w:p w:rsidR="008B4C10" w:rsidRPr="007050ED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745" w:type="dxa"/>
          </w:tcPr>
          <w:p w:rsidR="008B4C10" w:rsidRPr="00945EE6" w:rsidRDefault="008B4C10" w:rsidP="00962874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745" w:type="dxa"/>
          </w:tcPr>
          <w:p w:rsidR="008B4C10" w:rsidRPr="007050ED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745" w:type="dxa"/>
          </w:tcPr>
          <w:p w:rsidR="008B4C10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744" w:type="dxa"/>
          </w:tcPr>
          <w:p w:rsidR="008B4C10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746" w:type="dxa"/>
          </w:tcPr>
          <w:p w:rsidR="008B4C10" w:rsidRDefault="008B4C10" w:rsidP="0096287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</w:tr>
    </w:tbl>
    <w:p w:rsidR="00945EE6" w:rsidRDefault="00945EE6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505F10" w:rsidRDefault="00505F10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2015, 2013 a 2007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505F10" w:rsidRDefault="00505F10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85% respondentů je zapojeno do činnosti pro rozvoj města resp. připouští ochotu se zapojit,</w:t>
      </w:r>
    </w:p>
    <w:p w:rsidR="00945EE6" w:rsidRDefault="00505F10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daří se udržet zvýšený zájem občanů oproti roku 2007, kdy k zapojení do činnosti pro rozvoj města se kladně stavělo </w:t>
      </w:r>
      <w:r w:rsidR="00945EE6">
        <w:rPr>
          <w:rFonts w:ascii="Arial" w:hAnsi="Arial" w:cs="Arial"/>
          <w:sz w:val="22"/>
          <w:szCs w:val="22"/>
        </w:rPr>
        <w:t>cca 72% (v roce 2013 pak 93%).</w:t>
      </w:r>
    </w:p>
    <w:p w:rsidR="00E00232" w:rsidRDefault="00E00232" w:rsidP="00945EE6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1C19F9">
        <w:rPr>
          <w:rFonts w:ascii="Arial" w:hAnsi="Arial" w:cs="Arial"/>
          <w:b/>
          <w:color w:val="FF0000"/>
          <w:sz w:val="22"/>
          <w:szCs w:val="22"/>
        </w:rPr>
        <w:t>Otázka 21:</w:t>
      </w:r>
      <w:r w:rsidRPr="001C19F9">
        <w:rPr>
          <w:rFonts w:ascii="Arial" w:hAnsi="Arial" w:cs="Arial"/>
          <w:b/>
          <w:color w:val="FF0000"/>
          <w:sz w:val="22"/>
          <w:szCs w:val="22"/>
        </w:rPr>
        <w:tab/>
        <w:t>Jaký máte osobní názor na práci Městského úřadu v Příboře?</w:t>
      </w:r>
    </w:p>
    <w:p w:rsidR="00945EE6" w:rsidRDefault="00D645AB" w:rsidP="00945EE6">
      <w:pPr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67" type="#_x0000_t75" style="width:384.4pt;height:273.75pt">
            <v:imagedata r:id="rId53" o:title="Jaky mate osobni nazor na praci Mestskeho uradu v Pribore_ - kolacovy graf"/>
          </v:shape>
        </w:pict>
      </w:r>
    </w:p>
    <w:p w:rsidR="00945EE6" w:rsidRPr="001C19F9" w:rsidRDefault="00D645AB" w:rsidP="00945EE6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68" type="#_x0000_t75" style="width:470.65pt;height:115.5pt;visibility:visible">
            <v:imagedata r:id="rId54" o:title=""/>
          </v:shape>
        </w:pict>
      </w:r>
    </w:p>
    <w:p w:rsidR="00E00232" w:rsidRDefault="00E00232" w:rsidP="00B224BB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1C19F9" w:rsidRDefault="001C19F9" w:rsidP="001C19F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práce městského úřadu mezi průzkumy 2015</w:t>
      </w:r>
      <w:r w:rsidR="009F176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2013</w:t>
      </w:r>
      <w:r w:rsidR="00945E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ukazuje následující tabulka:</w:t>
      </w:r>
    </w:p>
    <w:p w:rsidR="00945EE6" w:rsidRDefault="00945EE6" w:rsidP="001C19F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6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1"/>
        <w:gridCol w:w="953"/>
      </w:tblGrid>
      <w:tr w:rsidR="00B77281" w:rsidRPr="00C93AC0" w:rsidTr="00780E4E">
        <w:trPr>
          <w:jc w:val="center"/>
        </w:trPr>
        <w:tc>
          <w:tcPr>
            <w:tcW w:w="3887" w:type="dxa"/>
            <w:vMerge w:val="restart"/>
            <w:shd w:val="clear" w:color="auto" w:fill="B8CCE4"/>
            <w:vAlign w:val="center"/>
          </w:tcPr>
          <w:p w:rsidR="00B77281" w:rsidRPr="0045230A" w:rsidRDefault="00B77281" w:rsidP="00B7728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2894" w:type="dxa"/>
            <w:gridSpan w:val="3"/>
            <w:shd w:val="clear" w:color="auto" w:fill="B8CCE4"/>
            <w:vAlign w:val="center"/>
          </w:tcPr>
          <w:p w:rsidR="00B77281" w:rsidRPr="0045230A" w:rsidRDefault="00B77281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Hodnocení práce MÚ Příbor</w:t>
            </w:r>
          </w:p>
        </w:tc>
      </w:tr>
      <w:tr w:rsidR="00B77281" w:rsidRPr="00C93AC0" w:rsidTr="00780E4E">
        <w:trPr>
          <w:jc w:val="center"/>
        </w:trPr>
        <w:tc>
          <w:tcPr>
            <w:tcW w:w="3887" w:type="dxa"/>
            <w:vMerge/>
            <w:shd w:val="clear" w:color="auto" w:fill="B8CCE4"/>
            <w:vAlign w:val="center"/>
          </w:tcPr>
          <w:p w:rsidR="00B77281" w:rsidRPr="0045230A" w:rsidRDefault="00B77281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B8CCE4"/>
            <w:vAlign w:val="center"/>
          </w:tcPr>
          <w:p w:rsidR="00B77281" w:rsidRPr="00CB774C" w:rsidRDefault="00B77281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B77281" w:rsidRPr="00CB774C" w:rsidRDefault="00B77281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B77281" w:rsidRPr="00CB774C" w:rsidRDefault="00B77281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1C19F9" w:rsidRPr="00C93AC0" w:rsidTr="007268C3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1C19F9" w:rsidRPr="0045230A" w:rsidRDefault="001C19F9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velmi dobrá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C19F9" w:rsidRPr="0045230A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C19F9" w:rsidRPr="00CB774C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1C19F9" w:rsidRPr="0045230A" w:rsidRDefault="001C19F9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19F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1C19F9" w:rsidRPr="0045230A" w:rsidRDefault="001C19F9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dobrá než špatná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C19F9" w:rsidRPr="0045230A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C19F9" w:rsidRPr="001F0A99" w:rsidRDefault="00471FA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</w:t>
            </w:r>
            <w:r w:rsidR="001C19F9"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1C19F9" w:rsidRPr="0045230A" w:rsidRDefault="001C19F9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19F9" w:rsidRPr="00C93AC0" w:rsidTr="007268C3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1C19F9" w:rsidRPr="0045230A" w:rsidRDefault="001C19F9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špatná než dobrá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C19F9" w:rsidRPr="0045230A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C19F9" w:rsidRPr="001F0A99" w:rsidRDefault="00471FA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-7</w:t>
            </w:r>
            <w:r w:rsidR="001C19F9"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1C19F9" w:rsidRPr="0045230A" w:rsidRDefault="001C19F9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19F9" w:rsidRPr="00C93AC0" w:rsidTr="00780E4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1C19F9" w:rsidRPr="0045230A" w:rsidRDefault="001C19F9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velmi špatná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C19F9" w:rsidRPr="0045230A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C19F9" w:rsidRPr="00CB774C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1C19F9" w:rsidRPr="0045230A" w:rsidRDefault="001C19F9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19F9" w:rsidRPr="00C93AC0" w:rsidTr="00540ADC">
        <w:trPr>
          <w:jc w:val="center"/>
        </w:trPr>
        <w:tc>
          <w:tcPr>
            <w:tcW w:w="3887" w:type="dxa"/>
            <w:vAlign w:val="bottom"/>
          </w:tcPr>
          <w:p w:rsidR="001C19F9" w:rsidRPr="0045230A" w:rsidRDefault="001C19F9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nevím, nezajímá mě to </w:t>
            </w:r>
          </w:p>
        </w:tc>
        <w:tc>
          <w:tcPr>
            <w:tcW w:w="970" w:type="dxa"/>
            <w:vAlign w:val="center"/>
          </w:tcPr>
          <w:p w:rsidR="001C19F9" w:rsidRPr="0045230A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vAlign w:val="center"/>
          </w:tcPr>
          <w:p w:rsidR="001C19F9" w:rsidRPr="00CB774C" w:rsidRDefault="00471FA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="001C19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53" w:type="dxa"/>
            <w:vAlign w:val="bottom"/>
          </w:tcPr>
          <w:p w:rsidR="001C19F9" w:rsidRPr="0045230A" w:rsidRDefault="001C19F9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E00232" w:rsidRDefault="00E00232" w:rsidP="00B224BB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945EE6" w:rsidRDefault="00945EE6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2015, 2013 a 2007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9F1764" w:rsidRDefault="009F1764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EE6" w:rsidRPr="00B224BB">
        <w:rPr>
          <w:rFonts w:ascii="Arial" w:hAnsi="Arial" w:cs="Arial"/>
          <w:sz w:val="22"/>
          <w:szCs w:val="22"/>
        </w:rPr>
        <w:t xml:space="preserve">ráci městského úřadu hodnotí </w:t>
      </w:r>
      <w:r w:rsidR="00945EE6">
        <w:rPr>
          <w:rFonts w:ascii="Arial" w:hAnsi="Arial" w:cs="Arial"/>
          <w:sz w:val="22"/>
          <w:szCs w:val="22"/>
        </w:rPr>
        <w:t xml:space="preserve">kladně </w:t>
      </w:r>
      <w:r>
        <w:rPr>
          <w:rFonts w:ascii="Arial" w:hAnsi="Arial" w:cs="Arial"/>
          <w:sz w:val="22"/>
          <w:szCs w:val="22"/>
        </w:rPr>
        <w:t xml:space="preserve">77% </w:t>
      </w:r>
      <w:r w:rsidR="00945EE6">
        <w:rPr>
          <w:rFonts w:ascii="Arial" w:hAnsi="Arial" w:cs="Arial"/>
          <w:sz w:val="22"/>
          <w:szCs w:val="22"/>
        </w:rPr>
        <w:t xml:space="preserve">respondentů, což je </w:t>
      </w:r>
      <w:r>
        <w:rPr>
          <w:rFonts w:ascii="Arial" w:hAnsi="Arial" w:cs="Arial"/>
          <w:sz w:val="22"/>
          <w:szCs w:val="22"/>
        </w:rPr>
        <w:t xml:space="preserve">o 14% více </w:t>
      </w:r>
      <w:r w:rsidR="00945EE6">
        <w:rPr>
          <w:rFonts w:ascii="Arial" w:hAnsi="Arial" w:cs="Arial"/>
          <w:sz w:val="22"/>
          <w:szCs w:val="22"/>
        </w:rPr>
        <w:t xml:space="preserve">než v roce </w:t>
      </w:r>
      <w:r>
        <w:rPr>
          <w:rFonts w:ascii="Arial" w:hAnsi="Arial" w:cs="Arial"/>
          <w:sz w:val="22"/>
          <w:szCs w:val="22"/>
        </w:rPr>
        <w:t xml:space="preserve">2013 a o 10% více než v roce </w:t>
      </w:r>
      <w:r w:rsidR="00945EE6">
        <w:rPr>
          <w:rFonts w:ascii="Arial" w:hAnsi="Arial" w:cs="Arial"/>
          <w:sz w:val="22"/>
          <w:szCs w:val="22"/>
        </w:rPr>
        <w:t>2007 (67%)</w:t>
      </w:r>
      <w:r>
        <w:rPr>
          <w:rFonts w:ascii="Arial" w:hAnsi="Arial" w:cs="Arial"/>
          <w:sz w:val="22"/>
          <w:szCs w:val="22"/>
        </w:rPr>
        <w:t>,</w:t>
      </w:r>
    </w:p>
    <w:p w:rsidR="00945EE6" w:rsidRDefault="009F1764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45EE6">
        <w:rPr>
          <w:rFonts w:ascii="Arial" w:hAnsi="Arial" w:cs="Arial"/>
          <w:sz w:val="22"/>
          <w:szCs w:val="22"/>
        </w:rPr>
        <w:t xml:space="preserve">espokojenost s prací úřadu vyjádřilo </w:t>
      </w:r>
      <w:r>
        <w:rPr>
          <w:rFonts w:ascii="Arial" w:hAnsi="Arial" w:cs="Arial"/>
          <w:sz w:val="22"/>
          <w:szCs w:val="22"/>
        </w:rPr>
        <w:t xml:space="preserve">19% </w:t>
      </w:r>
      <w:r w:rsidR="00945EE6">
        <w:rPr>
          <w:rFonts w:ascii="Arial" w:hAnsi="Arial" w:cs="Arial"/>
          <w:sz w:val="22"/>
          <w:szCs w:val="22"/>
        </w:rPr>
        <w:t xml:space="preserve">respondentů, což </w:t>
      </w:r>
      <w:r w:rsidR="001F0A99">
        <w:rPr>
          <w:rFonts w:ascii="Arial" w:hAnsi="Arial" w:cs="Arial"/>
          <w:sz w:val="22"/>
          <w:szCs w:val="22"/>
        </w:rPr>
        <w:t xml:space="preserve">je </w:t>
      </w:r>
      <w:r w:rsidR="00945EE6">
        <w:rPr>
          <w:rFonts w:ascii="Arial" w:hAnsi="Arial" w:cs="Arial"/>
          <w:sz w:val="22"/>
          <w:szCs w:val="22"/>
        </w:rPr>
        <w:t xml:space="preserve">o </w:t>
      </w:r>
      <w:r w:rsidR="001F0A99">
        <w:rPr>
          <w:rFonts w:ascii="Arial" w:hAnsi="Arial" w:cs="Arial"/>
          <w:sz w:val="22"/>
          <w:szCs w:val="22"/>
        </w:rPr>
        <w:t>11</w:t>
      </w:r>
      <w:r w:rsidR="00945EE6">
        <w:rPr>
          <w:rFonts w:ascii="Arial" w:hAnsi="Arial" w:cs="Arial"/>
          <w:sz w:val="22"/>
          <w:szCs w:val="22"/>
        </w:rPr>
        <w:t xml:space="preserve"> procentních bodů </w:t>
      </w:r>
      <w:r w:rsidR="00816046">
        <w:rPr>
          <w:rFonts w:ascii="Arial" w:hAnsi="Arial" w:cs="Arial"/>
          <w:sz w:val="22"/>
          <w:szCs w:val="22"/>
        </w:rPr>
        <w:t>méně než </w:t>
      </w:r>
      <w:r w:rsidR="001F0A99">
        <w:rPr>
          <w:rFonts w:ascii="Arial" w:hAnsi="Arial" w:cs="Arial"/>
          <w:sz w:val="22"/>
          <w:szCs w:val="22"/>
        </w:rPr>
        <w:t>v roce 2013 a o 4 procentní body méně než v roce 2007.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7663E6">
        <w:rPr>
          <w:rFonts w:ascii="Arial" w:hAnsi="Arial" w:cs="Arial"/>
          <w:b/>
          <w:color w:val="FF0000"/>
          <w:sz w:val="22"/>
          <w:szCs w:val="22"/>
        </w:rPr>
        <w:t>Otázka 22:</w:t>
      </w:r>
      <w:r w:rsidRPr="007663E6">
        <w:rPr>
          <w:rFonts w:ascii="Arial" w:hAnsi="Arial" w:cs="Arial"/>
          <w:b/>
          <w:color w:val="FF0000"/>
          <w:sz w:val="22"/>
          <w:szCs w:val="22"/>
        </w:rPr>
        <w:tab/>
        <w:t>Věříte, že Vaše město má do budoucna dobré perspektivy rozvoje?</w:t>
      </w:r>
    </w:p>
    <w:p w:rsidR="001F0A99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pict>
          <v:shape id="_x0000_i1069" type="#_x0000_t75" style="width:399pt;height:284.65pt">
            <v:imagedata r:id="rId55" o:title="Verite, ze Vase mesto ma do budoucna dobre perspektivy rozvoje_ - kolacovy graf"/>
          </v:shape>
        </w:pict>
      </w:r>
    </w:p>
    <w:p w:rsidR="001F0A99" w:rsidRPr="007663E6" w:rsidRDefault="00D645AB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pict>
          <v:shape id="_x0000_i1070" type="#_x0000_t75" style="width:470.65pt;height:110.65pt;visibility:visible">
            <v:imagedata r:id="rId56" o:title=""/>
          </v:shape>
        </w:pict>
      </w:r>
    </w:p>
    <w:p w:rsidR="007663E6" w:rsidRDefault="007663E6" w:rsidP="007663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perspektiv pro budoucí rozvoj města mezi průzkumy 2015 a 2013 ukazuje následující tabulka:</w:t>
      </w:r>
    </w:p>
    <w:p w:rsidR="001E282B" w:rsidRDefault="001E282B" w:rsidP="007663E6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6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1129"/>
        <w:gridCol w:w="1130"/>
        <w:gridCol w:w="1130"/>
      </w:tblGrid>
      <w:tr w:rsidR="00816046" w:rsidRPr="00C93AC0" w:rsidTr="00780E4E">
        <w:trPr>
          <w:jc w:val="center"/>
        </w:trPr>
        <w:tc>
          <w:tcPr>
            <w:tcW w:w="3392" w:type="dxa"/>
            <w:vMerge w:val="restart"/>
            <w:shd w:val="clear" w:color="auto" w:fill="B8CCE4"/>
            <w:vAlign w:val="center"/>
          </w:tcPr>
          <w:p w:rsidR="00816046" w:rsidRPr="0045230A" w:rsidRDefault="00816046" w:rsidP="0081604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3389" w:type="dxa"/>
            <w:gridSpan w:val="3"/>
            <w:shd w:val="clear" w:color="auto" w:fill="B8CCE4"/>
            <w:vAlign w:val="center"/>
          </w:tcPr>
          <w:p w:rsidR="00816046" w:rsidRPr="0045230A" w:rsidRDefault="00816046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Hodnocení dobrých </w:t>
            </w:r>
            <w:r>
              <w:rPr>
                <w:rFonts w:ascii="Arial" w:hAnsi="Arial" w:cs="Arial"/>
                <w:b/>
                <w:sz w:val="22"/>
                <w:szCs w:val="22"/>
              </w:rPr>
              <w:t>perspektiv pro </w:t>
            </w:r>
            <w:r w:rsidRPr="007663E6">
              <w:rPr>
                <w:rFonts w:ascii="Arial" w:hAnsi="Arial" w:cs="Arial"/>
                <w:b/>
                <w:sz w:val="22"/>
                <w:szCs w:val="22"/>
              </w:rPr>
              <w:t>budoucí rozvoj města</w:t>
            </w:r>
          </w:p>
        </w:tc>
      </w:tr>
      <w:tr w:rsidR="00816046" w:rsidRPr="00C93AC0" w:rsidTr="00780E4E">
        <w:trPr>
          <w:jc w:val="center"/>
        </w:trPr>
        <w:tc>
          <w:tcPr>
            <w:tcW w:w="3392" w:type="dxa"/>
            <w:vMerge/>
            <w:shd w:val="clear" w:color="auto" w:fill="B8CCE4"/>
            <w:vAlign w:val="center"/>
          </w:tcPr>
          <w:p w:rsidR="00816046" w:rsidRPr="0045230A" w:rsidRDefault="00816046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B8CCE4"/>
            <w:vAlign w:val="center"/>
          </w:tcPr>
          <w:p w:rsidR="00816046" w:rsidRPr="00CB774C" w:rsidRDefault="00816046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130" w:type="dxa"/>
            <w:shd w:val="clear" w:color="auto" w:fill="B8CCE4"/>
            <w:vAlign w:val="center"/>
          </w:tcPr>
          <w:p w:rsidR="00816046" w:rsidRPr="00CB774C" w:rsidRDefault="00816046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130" w:type="dxa"/>
            <w:shd w:val="clear" w:color="auto" w:fill="B8CCE4"/>
            <w:vAlign w:val="center"/>
          </w:tcPr>
          <w:p w:rsidR="00816046" w:rsidRPr="00CB774C" w:rsidRDefault="00816046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7663E6" w:rsidRPr="00C93AC0" w:rsidTr="00816046">
        <w:trPr>
          <w:jc w:val="center"/>
        </w:trPr>
        <w:tc>
          <w:tcPr>
            <w:tcW w:w="3392" w:type="dxa"/>
            <w:tcBorders>
              <w:bottom w:val="single" w:sz="4" w:space="0" w:color="auto"/>
            </w:tcBorders>
            <w:vAlign w:val="bottom"/>
          </w:tcPr>
          <w:p w:rsidR="007663E6" w:rsidRPr="0045230A" w:rsidRDefault="007663E6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určitě ano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7663E6" w:rsidRPr="0045230A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7663E6" w:rsidRPr="001F0A99" w:rsidRDefault="00F94C0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</w:t>
            </w:r>
            <w:r w:rsidR="007663E6"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7663E6" w:rsidRPr="0045230A" w:rsidRDefault="00AB1B11" w:rsidP="00AB1B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663E6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7663E6" w:rsidRPr="00C93AC0" w:rsidTr="00780E4E">
        <w:trPr>
          <w:jc w:val="center"/>
        </w:trPr>
        <w:tc>
          <w:tcPr>
            <w:tcW w:w="3392" w:type="dxa"/>
            <w:shd w:val="clear" w:color="auto" w:fill="D9D9D9"/>
            <w:vAlign w:val="bottom"/>
          </w:tcPr>
          <w:p w:rsidR="007663E6" w:rsidRPr="0045230A" w:rsidRDefault="007663E6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ano</w:t>
            </w:r>
          </w:p>
        </w:tc>
        <w:tc>
          <w:tcPr>
            <w:tcW w:w="1129" w:type="dxa"/>
            <w:shd w:val="clear" w:color="auto" w:fill="D9D9D9"/>
            <w:vAlign w:val="center"/>
          </w:tcPr>
          <w:p w:rsidR="007663E6" w:rsidRPr="0045230A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7663E6" w:rsidRPr="001F0A99" w:rsidRDefault="00F94C0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+5</w:t>
            </w:r>
            <w:r w:rsidR="007663E6"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1130" w:type="dxa"/>
            <w:shd w:val="clear" w:color="auto" w:fill="D9D9D9"/>
            <w:vAlign w:val="bottom"/>
          </w:tcPr>
          <w:p w:rsidR="007663E6" w:rsidRPr="0045230A" w:rsidRDefault="00AB1B11" w:rsidP="00AB1B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7663E6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7663E6" w:rsidRPr="00C93AC0" w:rsidTr="00816046">
        <w:trPr>
          <w:jc w:val="center"/>
        </w:trPr>
        <w:tc>
          <w:tcPr>
            <w:tcW w:w="3392" w:type="dxa"/>
            <w:tcBorders>
              <w:bottom w:val="single" w:sz="4" w:space="0" w:color="auto"/>
            </w:tcBorders>
            <w:vAlign w:val="bottom"/>
          </w:tcPr>
          <w:p w:rsidR="007663E6" w:rsidRPr="0045230A" w:rsidRDefault="007663E6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ne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7663E6" w:rsidRPr="0045230A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7663E6" w:rsidRPr="001F0A99" w:rsidRDefault="00F94C0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</w:t>
            </w:r>
            <w:r w:rsidR="007663E6"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7663E6" w:rsidRPr="0045230A" w:rsidRDefault="00AB1B11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7663E6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7663E6" w:rsidRPr="00C93AC0" w:rsidTr="00780E4E">
        <w:trPr>
          <w:jc w:val="center"/>
        </w:trPr>
        <w:tc>
          <w:tcPr>
            <w:tcW w:w="3392" w:type="dxa"/>
            <w:shd w:val="clear" w:color="auto" w:fill="D9D9D9"/>
            <w:vAlign w:val="bottom"/>
          </w:tcPr>
          <w:p w:rsidR="007663E6" w:rsidRPr="0045230A" w:rsidRDefault="007663E6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určitě ne</w:t>
            </w:r>
          </w:p>
        </w:tc>
        <w:tc>
          <w:tcPr>
            <w:tcW w:w="1129" w:type="dxa"/>
            <w:shd w:val="clear" w:color="auto" w:fill="D9D9D9"/>
            <w:vAlign w:val="center"/>
          </w:tcPr>
          <w:p w:rsidR="007663E6" w:rsidRPr="0045230A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7663E6" w:rsidRPr="001F0A99" w:rsidRDefault="00F94C06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-7</w:t>
            </w:r>
            <w:r w:rsidR="007663E6"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1130" w:type="dxa"/>
            <w:shd w:val="clear" w:color="auto" w:fill="D9D9D9"/>
            <w:vAlign w:val="bottom"/>
          </w:tcPr>
          <w:p w:rsidR="007663E6" w:rsidRPr="0045230A" w:rsidRDefault="00AB1B11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7663E6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7663E6" w:rsidRPr="00C93AC0" w:rsidTr="00816046">
        <w:trPr>
          <w:jc w:val="center"/>
        </w:trPr>
        <w:tc>
          <w:tcPr>
            <w:tcW w:w="3392" w:type="dxa"/>
            <w:vAlign w:val="bottom"/>
          </w:tcPr>
          <w:p w:rsidR="007663E6" w:rsidRPr="0045230A" w:rsidRDefault="007663E6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nevím, neumím posoudit </w:t>
            </w:r>
          </w:p>
        </w:tc>
        <w:tc>
          <w:tcPr>
            <w:tcW w:w="1129" w:type="dxa"/>
            <w:vAlign w:val="center"/>
          </w:tcPr>
          <w:p w:rsidR="007663E6" w:rsidRPr="0045230A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vAlign w:val="center"/>
          </w:tcPr>
          <w:p w:rsidR="007663E6" w:rsidRPr="00CB774C" w:rsidRDefault="00F94C06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7663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0" w:type="dxa"/>
            <w:vAlign w:val="bottom"/>
          </w:tcPr>
          <w:p w:rsidR="007663E6" w:rsidRPr="0045230A" w:rsidRDefault="00AB1B11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663E6"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1E282B" w:rsidRDefault="001E282B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1F0A99" w:rsidRDefault="001F0A99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h</w:t>
      </w:r>
      <w:r w:rsidRPr="00A75A9A">
        <w:rPr>
          <w:rFonts w:ascii="Arial" w:hAnsi="Arial" w:cs="Arial"/>
          <w:sz w:val="22"/>
          <w:szCs w:val="22"/>
        </w:rPr>
        <w:t xml:space="preserve">odnocení </w:t>
      </w:r>
      <w:r>
        <w:rPr>
          <w:rFonts w:ascii="Arial" w:hAnsi="Arial" w:cs="Arial"/>
          <w:sz w:val="22"/>
          <w:szCs w:val="22"/>
        </w:rPr>
        <w:t>perspektiv pro budoucí rozvoj města se vyjadřuje pozitivně ¾ respondentů (75%), což je výrazný nárůst o 18% oproti mírné většin</w:t>
      </w:r>
      <w:r w:rsidR="001E282B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respondentů z roku 2013</w:t>
      </w:r>
      <w:r w:rsidR="001E28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(57%). V roce 2007 se k hodnocení perspektiv města vyjádřilo kladně 62 % občanů.</w:t>
      </w:r>
    </w:p>
    <w:p w:rsidR="001F0A99" w:rsidRDefault="001F0A99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Naopak pochybnosti o perspektivě vyjadřuje 20% respondentů, což je o 17 procentních bodů méně než v roce 2013 (37%). V průzkumu 2007 mělo pochybnost 22% respondentů.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B20FC">
        <w:rPr>
          <w:rFonts w:ascii="Arial" w:hAnsi="Arial" w:cs="Arial"/>
          <w:b/>
          <w:color w:val="FF0000"/>
          <w:sz w:val="22"/>
          <w:szCs w:val="22"/>
        </w:rPr>
        <w:t>Otázka 23:</w:t>
      </w:r>
      <w:r w:rsidRPr="001B20FC">
        <w:rPr>
          <w:rFonts w:ascii="Arial" w:hAnsi="Arial" w:cs="Arial"/>
          <w:b/>
          <w:color w:val="FF0000"/>
          <w:sz w:val="22"/>
          <w:szCs w:val="22"/>
        </w:rPr>
        <w:tab/>
        <w:t>Na kterou oblast zlepšování života ve Vašem městě by měl být kladen největší důraz?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této otázce byla respondentům dána možnost označit maximálně 3 z nabízených možností. Níže uvedený graf představuje oblasti s</w:t>
      </w:r>
      <w:r w:rsidR="001E282B">
        <w:rPr>
          <w:rFonts w:ascii="Arial" w:hAnsi="Arial" w:cs="Arial"/>
          <w:sz w:val="22"/>
          <w:szCs w:val="22"/>
        </w:rPr>
        <w:t> procentuálním podílem t</w:t>
      </w:r>
      <w:r>
        <w:rPr>
          <w:rFonts w:ascii="Arial" w:hAnsi="Arial" w:cs="Arial"/>
          <w:sz w:val="22"/>
          <w:szCs w:val="22"/>
        </w:rPr>
        <w:t>akto získaných bodů.</w:t>
      </w:r>
    </w:p>
    <w:p w:rsidR="00B675DE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pict>
          <v:shape id="_x0000_i1071" type="#_x0000_t75" style="width:444pt;height:397.9pt">
            <v:imagedata r:id="rId57" o:title="Na kterou oblast zlepsovani zivota ve Vasem meste by mel byt kladen nejvetsi duraz_ (Zakrouzkujte  m - sloupcovy graf svisle"/>
          </v:shape>
        </w:pict>
      </w:r>
    </w:p>
    <w:p w:rsidR="00B675DE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i1072" type="#_x0000_t75" style="width:470.25pt;height:134.65pt;visibility:visible">
            <v:imagedata r:id="rId58" o:title=""/>
          </v:shape>
        </w:pict>
      </w:r>
    </w:p>
    <w:p w:rsidR="00B675DE" w:rsidRDefault="00B675DE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CA6368" w:rsidRDefault="00D645A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i1073" type="#_x0000_t75" style="width:470.65pt;height:4in;visibility:visible">
            <v:imagedata r:id="rId59" o:title=""/>
          </v:shape>
        </w:pict>
      </w:r>
    </w:p>
    <w:p w:rsidR="001E282B" w:rsidRDefault="001E282B" w:rsidP="00CE0C0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E0C0F" w:rsidRDefault="00CE0C0F" w:rsidP="00CE0C0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prioritních oblastí zlepšování života mezi průzkumy 2015 a 2013 ukazuje následující tabulka:</w:t>
      </w:r>
    </w:p>
    <w:p w:rsidR="001E282B" w:rsidRDefault="001E282B" w:rsidP="00CE0C0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7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9"/>
        <w:gridCol w:w="1084"/>
        <w:gridCol w:w="1084"/>
        <w:gridCol w:w="1085"/>
      </w:tblGrid>
      <w:tr w:rsidR="001E282B" w:rsidRPr="00C93AC0" w:rsidTr="00780E4E">
        <w:trPr>
          <w:jc w:val="center"/>
        </w:trPr>
        <w:tc>
          <w:tcPr>
            <w:tcW w:w="4389" w:type="dxa"/>
            <w:vMerge w:val="restart"/>
            <w:shd w:val="clear" w:color="auto" w:fill="B8CCE4"/>
            <w:vAlign w:val="center"/>
          </w:tcPr>
          <w:p w:rsidR="001E282B" w:rsidRPr="007E488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3253" w:type="dxa"/>
            <w:gridSpan w:val="3"/>
            <w:shd w:val="clear" w:color="auto" w:fill="B8CCE4"/>
            <w:vAlign w:val="center"/>
          </w:tcPr>
          <w:p w:rsidR="001E282B" w:rsidRPr="007E488A" w:rsidRDefault="001E282B" w:rsidP="001E282B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7E488A">
              <w:rPr>
                <w:rFonts w:ascii="Arial" w:hAnsi="Arial" w:cs="Arial"/>
                <w:b/>
                <w:sz w:val="20"/>
                <w:szCs w:val="20"/>
              </w:rPr>
              <w:t xml:space="preserve">Hodnocení </w:t>
            </w:r>
            <w:r w:rsidRPr="007E488A">
              <w:rPr>
                <w:rFonts w:ascii="Arial" w:hAnsi="Arial" w:cs="Arial"/>
                <w:b/>
                <w:sz w:val="22"/>
                <w:szCs w:val="22"/>
              </w:rPr>
              <w:t>prioritních oblastí zlepšování života ve městě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vMerge/>
            <w:shd w:val="clear" w:color="auto" w:fill="B8CCE4"/>
            <w:vAlign w:val="center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B8CCE4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084" w:type="dxa"/>
            <w:shd w:val="clear" w:color="auto" w:fill="B8CCE4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085" w:type="dxa"/>
            <w:shd w:val="clear" w:color="auto" w:fill="B8CCE4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rozšiřování a zkvalitňování služeb pro občany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vytváření nových pracovních míst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řešení bytové otázky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podpora rozvoje malého a středního podnikání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bezpečnost a pořádek ve městě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pěkný vzhled města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rozvoj cestovního ruchu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zlepšení práce úřadů ve vztahu k občanům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památky a pamětihodnosti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podpora vzdělávání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1E282B" w:rsidRPr="00C93AC0" w:rsidTr="00973505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zlepšení dopravní infrastruktury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E282B" w:rsidRPr="00D8433A" w:rsidRDefault="001E282B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1E282B" w:rsidRPr="00C93AC0" w:rsidTr="00780E4E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11%</w:t>
            </w:r>
          </w:p>
        </w:tc>
      </w:tr>
      <w:tr w:rsidR="001E282B" w:rsidRPr="00C93AC0" w:rsidTr="001E282B">
        <w:trPr>
          <w:jc w:val="center"/>
        </w:trPr>
        <w:tc>
          <w:tcPr>
            <w:tcW w:w="4389" w:type="dxa"/>
            <w:vAlign w:val="bottom"/>
          </w:tcPr>
          <w:p w:rsidR="001E282B" w:rsidRDefault="001E282B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využívání alternativních zdrojů energie</w:t>
            </w:r>
          </w:p>
        </w:tc>
        <w:tc>
          <w:tcPr>
            <w:tcW w:w="1084" w:type="dxa"/>
            <w:vAlign w:val="center"/>
          </w:tcPr>
          <w:p w:rsidR="001E282B" w:rsidRPr="0045230A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1084" w:type="dxa"/>
            <w:vAlign w:val="center"/>
          </w:tcPr>
          <w:p w:rsidR="001E282B" w:rsidRPr="00CB774C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1085" w:type="dxa"/>
            <w:vAlign w:val="bottom"/>
          </w:tcPr>
          <w:p w:rsidR="001E282B" w:rsidRDefault="001E282B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</w:tbl>
    <w:p w:rsidR="00973505" w:rsidRDefault="00973505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Největší podporu dostala </w:t>
      </w:r>
      <w:r w:rsidRPr="009F4386">
        <w:rPr>
          <w:rFonts w:ascii="Arial" w:hAnsi="Arial" w:cs="Arial"/>
          <w:sz w:val="22"/>
          <w:szCs w:val="22"/>
        </w:rPr>
        <w:t>zlepšení v</w:t>
      </w:r>
      <w:r>
        <w:rPr>
          <w:rFonts w:ascii="Arial" w:hAnsi="Arial" w:cs="Arial"/>
          <w:sz w:val="22"/>
          <w:szCs w:val="22"/>
        </w:rPr>
        <w:t> </w:t>
      </w:r>
      <w:r w:rsidRPr="009F4386">
        <w:rPr>
          <w:rFonts w:ascii="Arial" w:hAnsi="Arial" w:cs="Arial"/>
          <w:sz w:val="22"/>
          <w:szCs w:val="22"/>
        </w:rPr>
        <w:t>oblasti</w:t>
      </w:r>
      <w:r>
        <w:rPr>
          <w:rFonts w:ascii="Arial" w:hAnsi="Arial" w:cs="Arial"/>
          <w:sz w:val="22"/>
          <w:szCs w:val="22"/>
        </w:rPr>
        <w:t>:</w:t>
      </w:r>
      <w:r w:rsidRPr="009F4386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F4386">
        <w:rPr>
          <w:rFonts w:ascii="Arial" w:hAnsi="Arial" w:cs="Arial"/>
          <w:sz w:val="22"/>
          <w:szCs w:val="22"/>
        </w:rPr>
        <w:t>rozšiřování a zkvalitňování služeb pro občany</w:t>
      </w:r>
      <w:r>
        <w:rPr>
          <w:rFonts w:ascii="Arial" w:hAnsi="Arial" w:cs="Arial"/>
          <w:sz w:val="22"/>
          <w:szCs w:val="22"/>
        </w:rPr>
        <w:t xml:space="preserve"> </w:t>
      </w:r>
    </w:p>
    <w:p w:rsidR="008C2474" w:rsidRDefault="008C2474" w:rsidP="008C247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F4386">
        <w:rPr>
          <w:rFonts w:ascii="Arial" w:hAnsi="Arial" w:cs="Arial"/>
          <w:sz w:val="22"/>
          <w:szCs w:val="22"/>
        </w:rPr>
        <w:t>vytvář</w:t>
      </w:r>
      <w:r>
        <w:rPr>
          <w:rFonts w:ascii="Arial" w:hAnsi="Arial" w:cs="Arial"/>
          <w:sz w:val="22"/>
          <w:szCs w:val="22"/>
        </w:rPr>
        <w:t>ení pracovních míst</w:t>
      </w:r>
    </w:p>
    <w:p w:rsidR="00E00232" w:rsidRDefault="00922F30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řešení bytové otázky</w:t>
      </w:r>
      <w:r w:rsidR="00973505">
        <w:rPr>
          <w:rFonts w:ascii="Arial" w:hAnsi="Arial" w:cs="Arial"/>
          <w:sz w:val="22"/>
          <w:szCs w:val="22"/>
        </w:rPr>
        <w:t>.</w:t>
      </w:r>
    </w:p>
    <w:p w:rsidR="00E00232" w:rsidRDefault="008C2474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tomto</w:t>
      </w:r>
      <w:r w:rsidR="00E00232">
        <w:rPr>
          <w:rFonts w:ascii="Arial" w:hAnsi="Arial" w:cs="Arial"/>
          <w:sz w:val="22"/>
          <w:szCs w:val="22"/>
        </w:rPr>
        <w:t xml:space="preserve"> žebříčk</w:t>
      </w:r>
      <w:r>
        <w:rPr>
          <w:rFonts w:ascii="Arial" w:hAnsi="Arial" w:cs="Arial"/>
          <w:sz w:val="22"/>
          <w:szCs w:val="22"/>
        </w:rPr>
        <w:t>u</w:t>
      </w:r>
      <w:r w:rsidR="00E002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v porovnání s výsledky </w:t>
      </w:r>
      <w:r w:rsidR="00E00232">
        <w:rPr>
          <w:rFonts w:ascii="Arial" w:hAnsi="Arial" w:cs="Arial"/>
          <w:sz w:val="22"/>
          <w:szCs w:val="22"/>
        </w:rPr>
        <w:t>průzkumu provedeného v roce 20</w:t>
      </w:r>
      <w:r>
        <w:rPr>
          <w:rFonts w:ascii="Arial" w:hAnsi="Arial" w:cs="Arial"/>
          <w:sz w:val="22"/>
          <w:szCs w:val="22"/>
        </w:rPr>
        <w:t>13</w:t>
      </w:r>
      <w:r w:rsidR="00E00232">
        <w:rPr>
          <w:rFonts w:ascii="Arial" w:hAnsi="Arial" w:cs="Arial"/>
          <w:sz w:val="22"/>
          <w:szCs w:val="22"/>
        </w:rPr>
        <w:t xml:space="preserve"> </w:t>
      </w:r>
      <w:r w:rsidR="00E00232">
        <w:rPr>
          <w:rFonts w:ascii="Arial" w:hAnsi="Arial" w:cs="Arial"/>
          <w:sz w:val="22"/>
          <w:szCs w:val="22"/>
          <w:u w:val="single"/>
        </w:rPr>
        <w:t>preferenčně posunula výše</w:t>
      </w:r>
      <w:r>
        <w:rPr>
          <w:rFonts w:ascii="Arial" w:hAnsi="Arial" w:cs="Arial"/>
          <w:sz w:val="22"/>
          <w:szCs w:val="22"/>
          <w:u w:val="single"/>
        </w:rPr>
        <w:t xml:space="preserve"> zejména</w:t>
      </w:r>
      <w:r w:rsidR="00E00232">
        <w:rPr>
          <w:rFonts w:ascii="Arial" w:hAnsi="Arial" w:cs="Arial"/>
          <w:sz w:val="22"/>
          <w:szCs w:val="22"/>
          <w:u w:val="single"/>
        </w:rPr>
        <w:t>:</w:t>
      </w:r>
      <w:r w:rsidR="00E00232">
        <w:rPr>
          <w:rFonts w:ascii="Arial" w:hAnsi="Arial" w:cs="Arial"/>
          <w:sz w:val="22"/>
          <w:szCs w:val="22"/>
        </w:rPr>
        <w:t xml:space="preserve"> 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rozšiřování a zkvalitňování služeb pro občany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řešení bytové otázky</w:t>
      </w:r>
    </w:p>
    <w:p w:rsidR="008C2474" w:rsidRPr="006F3814" w:rsidRDefault="008C2474" w:rsidP="008C247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péče o památky a pamětihodnosti 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bezpečnost a pořádek ve městě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pěkný vzhled města</w:t>
      </w:r>
    </w:p>
    <w:p w:rsidR="00E00232" w:rsidRPr="006F3814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rozvoj cestovního ruchu </w:t>
      </w: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:u w:val="single"/>
        </w:rPr>
        <w:t xml:space="preserve">preferenčně </w:t>
      </w:r>
      <w:r w:rsidR="00412AC2">
        <w:rPr>
          <w:rFonts w:ascii="Arial" w:hAnsi="Arial" w:cs="Arial"/>
          <w:sz w:val="22"/>
          <w:szCs w:val="22"/>
          <w:u w:val="single"/>
        </w:rPr>
        <w:t xml:space="preserve">se </w:t>
      </w:r>
      <w:r>
        <w:rPr>
          <w:rFonts w:ascii="Arial" w:hAnsi="Arial" w:cs="Arial"/>
          <w:sz w:val="22"/>
          <w:szCs w:val="22"/>
          <w:u w:val="single"/>
        </w:rPr>
        <w:t>posunula níže:</w:t>
      </w:r>
    </w:p>
    <w:p w:rsidR="00E00232" w:rsidRDefault="00412AC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vytváření nových pracovních míst.</w:t>
      </w: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Pr="006F3814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EE48A5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24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48A5">
        <w:rPr>
          <w:rFonts w:ascii="Arial" w:hAnsi="Arial" w:cs="Arial"/>
          <w:b/>
          <w:sz w:val="22"/>
          <w:szCs w:val="22"/>
        </w:rPr>
        <w:t>Pokuste se napsat, které nejdůležitější věci týkající se života vašeho města by měl řešit zpracovávaný Strategický plán rozvoje města Příbora, příp. napište své náměty, připomínky či jakékoliv jiné vyjádření k prob</w:t>
      </w:r>
      <w:r>
        <w:rPr>
          <w:rFonts w:ascii="Arial" w:hAnsi="Arial" w:cs="Arial"/>
          <w:b/>
          <w:sz w:val="22"/>
          <w:szCs w:val="22"/>
        </w:rPr>
        <w:t>lematice řešené tímto průzkumem</w:t>
      </w:r>
    </w:p>
    <w:bookmarkEnd w:id="0"/>
    <w:p w:rsidR="00E00232" w:rsidRDefault="00E00232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této otázce byla respondentům dána možnost volně popsat </w:t>
      </w:r>
      <w:r w:rsidR="00973505">
        <w:rPr>
          <w:rFonts w:ascii="Arial" w:hAnsi="Arial" w:cs="Arial"/>
          <w:sz w:val="22"/>
          <w:szCs w:val="22"/>
        </w:rPr>
        <w:t>hlavní problémy, které by se ve </w:t>
      </w:r>
      <w:r>
        <w:rPr>
          <w:rFonts w:ascii="Arial" w:hAnsi="Arial" w:cs="Arial"/>
          <w:sz w:val="22"/>
          <w:szCs w:val="22"/>
        </w:rPr>
        <w:t>městě měly primárně řešit</w:t>
      </w:r>
      <w:r w:rsidRPr="00973505">
        <w:rPr>
          <w:rFonts w:ascii="Arial" w:hAnsi="Arial" w:cs="Arial"/>
          <w:sz w:val="22"/>
          <w:szCs w:val="22"/>
        </w:rPr>
        <w:t xml:space="preserve">. Níže uvádíme agregované odpovědi zatříděné do jednotlivých oblastí – </w:t>
      </w:r>
      <w:r w:rsidR="00973505" w:rsidRPr="00973505">
        <w:rPr>
          <w:rFonts w:ascii="Arial" w:hAnsi="Arial" w:cs="Arial"/>
          <w:sz w:val="22"/>
          <w:szCs w:val="22"/>
        </w:rPr>
        <w:t xml:space="preserve">odpovědi jsou uvedeny </w:t>
      </w:r>
      <w:r w:rsidRPr="00973505">
        <w:rPr>
          <w:rFonts w:ascii="Arial" w:hAnsi="Arial" w:cs="Arial"/>
          <w:sz w:val="22"/>
          <w:szCs w:val="22"/>
        </w:rPr>
        <w:t>bez prioritizace</w:t>
      </w:r>
      <w:r w:rsidR="00973505" w:rsidRPr="00973505">
        <w:rPr>
          <w:rFonts w:ascii="Arial" w:hAnsi="Arial" w:cs="Arial"/>
          <w:sz w:val="22"/>
          <w:szCs w:val="22"/>
        </w:rPr>
        <w:t>, pouze při vyšší frekvenci (3 a více)</w:t>
      </w:r>
      <w:r w:rsidRPr="00973505">
        <w:rPr>
          <w:rFonts w:ascii="Arial" w:hAnsi="Arial" w:cs="Arial"/>
          <w:sz w:val="22"/>
          <w:szCs w:val="22"/>
        </w:rPr>
        <w:t xml:space="preserve"> jednotlivých </w:t>
      </w:r>
      <w:r w:rsidR="00973505" w:rsidRPr="00973505">
        <w:rPr>
          <w:rFonts w:ascii="Arial" w:hAnsi="Arial" w:cs="Arial"/>
          <w:sz w:val="22"/>
          <w:szCs w:val="22"/>
        </w:rPr>
        <w:t xml:space="preserve">či </w:t>
      </w:r>
      <w:r w:rsidRPr="00973505">
        <w:rPr>
          <w:rFonts w:ascii="Arial" w:hAnsi="Arial" w:cs="Arial"/>
          <w:sz w:val="22"/>
          <w:szCs w:val="22"/>
        </w:rPr>
        <w:t>příbuzných názorů</w:t>
      </w:r>
      <w:r w:rsidR="00973505" w:rsidRPr="00973505">
        <w:rPr>
          <w:rFonts w:ascii="Arial" w:hAnsi="Arial" w:cs="Arial"/>
          <w:sz w:val="22"/>
          <w:szCs w:val="22"/>
        </w:rPr>
        <w:t xml:space="preserve"> je na toto upozorněno označením “opakovaně“.</w:t>
      </w:r>
    </w:p>
    <w:p w:rsidR="006A3E84" w:rsidRDefault="006A3E84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porovnání uvádíme i </w:t>
      </w:r>
      <w:r w:rsidRPr="00D1623B">
        <w:rPr>
          <w:rFonts w:ascii="Arial" w:hAnsi="Arial" w:cs="Arial"/>
          <w:color w:val="0070C0"/>
          <w:sz w:val="22"/>
          <w:szCs w:val="22"/>
        </w:rPr>
        <w:t>podněty z průzkumu 2013</w:t>
      </w:r>
      <w:r>
        <w:rPr>
          <w:rFonts w:ascii="Arial" w:hAnsi="Arial" w:cs="Arial"/>
          <w:sz w:val="22"/>
          <w:szCs w:val="22"/>
        </w:rPr>
        <w:t xml:space="preserve">, které jsou odlišeny </w:t>
      </w:r>
      <w:r w:rsidRPr="006A3E84">
        <w:rPr>
          <w:rFonts w:ascii="Arial" w:hAnsi="Arial" w:cs="Arial"/>
          <w:color w:val="0070C0"/>
          <w:sz w:val="22"/>
          <w:szCs w:val="22"/>
        </w:rPr>
        <w:t>modrou barvou</w:t>
      </w:r>
      <w:r>
        <w:rPr>
          <w:rFonts w:ascii="Arial" w:hAnsi="Arial" w:cs="Arial"/>
          <w:sz w:val="22"/>
          <w:szCs w:val="22"/>
        </w:rPr>
        <w:t>.</w:t>
      </w:r>
    </w:p>
    <w:p w:rsidR="006A3E84" w:rsidRPr="00973505" w:rsidRDefault="006A3E84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6A3E84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3E84">
        <w:rPr>
          <w:rFonts w:ascii="Arial" w:hAnsi="Arial" w:cs="Arial"/>
          <w:b/>
          <w:sz w:val="22"/>
          <w:szCs w:val="22"/>
          <w:u w:val="single"/>
        </w:rPr>
        <w:t>Bydlení</w:t>
      </w:r>
    </w:p>
    <w:p w:rsidR="009B0284" w:rsidRDefault="009B0284" w:rsidP="00556CDB">
      <w:pPr>
        <w:numPr>
          <w:ilvl w:val="0"/>
          <w:numId w:val="6"/>
        </w:numPr>
        <w:jc w:val="both"/>
      </w:pPr>
      <w:r>
        <w:t>n</w:t>
      </w:r>
      <w:r w:rsidRPr="00F070B4">
        <w:t>egativní vliv památkového úřadu na kvalitu bydlení vzhle</w:t>
      </w:r>
      <w:r>
        <w:t>dem k úpravám v </w:t>
      </w:r>
      <w:r w:rsidRPr="00F070B4">
        <w:t>domech</w:t>
      </w:r>
      <w:r>
        <w:t xml:space="preserve"> </w:t>
      </w:r>
      <w:r w:rsidRPr="00F070B4">
        <w:t>/</w:t>
      </w:r>
      <w:r>
        <w:t xml:space="preserve"> </w:t>
      </w:r>
      <w:r w:rsidR="006A3E84">
        <w:t>bytech v památkové zóně</w:t>
      </w:r>
    </w:p>
    <w:p w:rsidR="006A3E84" w:rsidRDefault="006A3E84" w:rsidP="00556CDB">
      <w:pPr>
        <w:numPr>
          <w:ilvl w:val="0"/>
          <w:numId w:val="6"/>
        </w:numPr>
        <w:spacing w:before="40" w:after="40"/>
        <w:jc w:val="both"/>
      </w:pPr>
      <w:r w:rsidRPr="006A3E84">
        <w:rPr>
          <w:sz w:val="16"/>
          <w:szCs w:val="16"/>
        </w:rPr>
        <w:t>opakovaně</w:t>
      </w:r>
      <w:r w:rsidRPr="006A3E84">
        <w:t xml:space="preserve"> </w:t>
      </w:r>
      <w:r>
        <w:t xml:space="preserve">rozvoj </w:t>
      </w:r>
      <w:r w:rsidRPr="00F070B4">
        <w:t>bydlení - možnos</w:t>
      </w:r>
      <w:r>
        <w:t>t stavět rodinné domy v Příboře, levnější pozemky pro </w:t>
      </w:r>
      <w:r w:rsidR="00092AD0" w:rsidRPr="00F070B4">
        <w:t>mladé rodiny na výstavbu rodinných domů</w:t>
      </w:r>
      <w:r>
        <w:t xml:space="preserve">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plochy pro výstavbu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 přidělení obecního bytu se mnohdy čeká i 10 let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vysoká cena podnájmů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byty v panelových domech 1</w:t>
      </w:r>
      <w:r w:rsidR="00EE1852">
        <w:rPr>
          <w:rFonts w:ascii="Arial" w:hAnsi="Arial" w:cs="Arial"/>
          <w:color w:val="0070C0"/>
          <w:sz w:val="22"/>
          <w:szCs w:val="22"/>
        </w:rPr>
        <w:t>.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 kategorie jsou v hrozném stavu a neodpovídají 1. kategorii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péče o nájemní byty, popřípadě jejich prodej nájemníkům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:rsidR="007B0334" w:rsidRDefault="007B0334" w:rsidP="006A3E8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6A3E84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3E84">
        <w:rPr>
          <w:rFonts w:ascii="Arial" w:hAnsi="Arial" w:cs="Arial"/>
          <w:b/>
          <w:sz w:val="22"/>
          <w:szCs w:val="22"/>
          <w:u w:val="single"/>
        </w:rPr>
        <w:t>Obchodní možnosti a služby</w:t>
      </w:r>
    </w:p>
    <w:p w:rsidR="007F0B2E" w:rsidRPr="00F070B4" w:rsidRDefault="006A3E84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 w:rsidRPr="006A3E84">
        <w:t xml:space="preserve"> </w:t>
      </w:r>
      <w:r w:rsidR="00F569A8">
        <w:t>v</w:t>
      </w:r>
      <w:r w:rsidR="00F569A8" w:rsidRPr="00F070B4">
        <w:t>ýstavbu alespoň jednoho velkého supermarketu</w:t>
      </w:r>
      <w:r>
        <w:t xml:space="preserve">, </w:t>
      </w:r>
      <w:r w:rsidR="007F0B2E" w:rsidRPr="00F070B4">
        <w:t xml:space="preserve">Penny market </w:t>
      </w:r>
      <w:r>
        <w:t xml:space="preserve">nestačí - </w:t>
      </w:r>
      <w:r w:rsidR="007F0B2E" w:rsidRPr="00F070B4">
        <w:t xml:space="preserve">není </w:t>
      </w:r>
      <w:r w:rsidRPr="006A3E84">
        <w:t>k</w:t>
      </w:r>
      <w:r>
        <w:t xml:space="preserve"> němu </w:t>
      </w:r>
      <w:r w:rsidR="007F0B2E" w:rsidRPr="006A3E84">
        <w:t>konkurent</w:t>
      </w:r>
    </w:p>
    <w:p w:rsidR="00160BA8" w:rsidRPr="00F070B4" w:rsidRDefault="006A3E84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 w:rsidRPr="00F070B4">
        <w:t xml:space="preserve"> </w:t>
      </w:r>
      <w:r w:rsidR="00160BA8" w:rsidRPr="00F070B4">
        <w:t xml:space="preserve">rozvoj malého podnikání (trh s nabídkou </w:t>
      </w:r>
      <w:r>
        <w:t>ovoce a zeleniny, masa, pečiva)</w:t>
      </w:r>
    </w:p>
    <w:p w:rsidR="009F4A78" w:rsidRDefault="006A3E84" w:rsidP="00556CDB">
      <w:pPr>
        <w:numPr>
          <w:ilvl w:val="0"/>
          <w:numId w:val="6"/>
        </w:numPr>
        <w:jc w:val="both"/>
      </w:pPr>
      <w:r>
        <w:t>m</w:t>
      </w:r>
      <w:r w:rsidR="00092AD0" w:rsidRPr="00F070B4">
        <w:t xml:space="preserve">noho </w:t>
      </w:r>
      <w:r w:rsidR="00092AD0">
        <w:t>V</w:t>
      </w:r>
      <w:r w:rsidR="00092AD0" w:rsidRPr="00F070B4">
        <w:t>ietnamců na náměstí</w:t>
      </w:r>
      <w:r w:rsidR="009F4A78">
        <w:t xml:space="preserve">, </w:t>
      </w:r>
      <w:r w:rsidR="009F4A78" w:rsidRPr="00F070B4">
        <w:t>služby, nefungující a prázdné obchody na náměstí</w:t>
      </w:r>
    </w:p>
    <w:p w:rsidR="00092AD0" w:rsidRDefault="006A3E84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>
        <w:t xml:space="preserve"> c</w:t>
      </w:r>
      <w:r w:rsidR="00092AD0" w:rsidRPr="00F070B4">
        <w:t xml:space="preserve">hybí </w:t>
      </w:r>
      <w:r w:rsidR="009F4A78">
        <w:t>k</w:t>
      </w:r>
      <w:r w:rsidR="00092AD0" w:rsidRPr="00F070B4">
        <w:t>nih</w:t>
      </w:r>
      <w:r w:rsidR="009F4A78">
        <w:t>kupectví, galanterie</w:t>
      </w:r>
      <w:r w:rsidR="00092AD0" w:rsidRPr="00F070B4">
        <w:t xml:space="preserve"> </w:t>
      </w:r>
    </w:p>
    <w:p w:rsidR="00092AD0" w:rsidRDefault="009F4A78" w:rsidP="00556CDB">
      <w:pPr>
        <w:numPr>
          <w:ilvl w:val="0"/>
          <w:numId w:val="6"/>
        </w:numPr>
        <w:jc w:val="both"/>
      </w:pPr>
      <w:r>
        <w:t>chybí bufet</w:t>
      </w:r>
    </w:p>
    <w:p w:rsidR="00092AD0" w:rsidRDefault="00092AD0" w:rsidP="00556CDB">
      <w:pPr>
        <w:numPr>
          <w:ilvl w:val="0"/>
          <w:numId w:val="6"/>
        </w:numPr>
        <w:jc w:val="both"/>
      </w:pPr>
      <w:r w:rsidRPr="00F070B4">
        <w:t xml:space="preserve">zlepšení občanské vybavenosti v lokalitě Klokočov, Véska (služby, obchody)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nový supermarket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pestřejší nabídka obchodů a služeb s delší otvírací dobou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zkvalitnění zásobování města potravinami a průmyslovým zbožím.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obchod s elektrem, kvalitními oděvy, prodejna knih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obchodní řetězec s oděvy a obuví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hobby market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automat na mléko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kavárna s</w:t>
      </w:r>
      <w:r w:rsidR="00BC0824">
        <w:rPr>
          <w:rFonts w:ascii="Arial" w:hAnsi="Arial" w:cs="Arial"/>
          <w:color w:val="0070C0"/>
          <w:sz w:val="22"/>
          <w:szCs w:val="22"/>
        </w:rPr>
        <w:t> </w:t>
      </w:r>
      <w:r w:rsidRPr="006A3E84">
        <w:rPr>
          <w:rFonts w:ascii="Arial" w:hAnsi="Arial" w:cs="Arial"/>
          <w:color w:val="0070C0"/>
          <w:sz w:val="22"/>
          <w:szCs w:val="22"/>
        </w:rPr>
        <w:t>hudbou</w:t>
      </w:r>
      <w:r w:rsidR="00BC0824">
        <w:rPr>
          <w:rFonts w:ascii="Arial" w:hAnsi="Arial" w:cs="Arial"/>
          <w:color w:val="0070C0"/>
          <w:sz w:val="22"/>
          <w:szCs w:val="22"/>
        </w:rPr>
        <w:t>.</w:t>
      </w:r>
    </w:p>
    <w:p w:rsidR="00F569A8" w:rsidRPr="00C44578" w:rsidRDefault="00F569A8" w:rsidP="006A3E8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200129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00129">
        <w:rPr>
          <w:rFonts w:ascii="Arial" w:hAnsi="Arial" w:cs="Arial"/>
          <w:b/>
          <w:sz w:val="22"/>
          <w:szCs w:val="22"/>
          <w:u w:val="single"/>
        </w:rPr>
        <w:t>Sportovní a volnočasové možnosti</w:t>
      </w:r>
    </w:p>
    <w:p w:rsidR="00200129" w:rsidRPr="00F070B4" w:rsidRDefault="00200129" w:rsidP="00556CDB">
      <w:pPr>
        <w:numPr>
          <w:ilvl w:val="0"/>
          <w:numId w:val="6"/>
        </w:numPr>
        <w:jc w:val="both"/>
      </w:pPr>
      <w:r>
        <w:t>v</w:t>
      </w:r>
      <w:r w:rsidRPr="00F070B4">
        <w:t>ětší vyžití pro děti</w:t>
      </w:r>
      <w:r>
        <w:t xml:space="preserve"> </w:t>
      </w:r>
      <w:r w:rsidRPr="00F070B4">
        <w:t>(hřiště</w:t>
      </w:r>
      <w:r>
        <w:t>, zábava i za špatného počasí)</w:t>
      </w:r>
    </w:p>
    <w:p w:rsidR="00200129" w:rsidRPr="00F070B4" w:rsidRDefault="00200129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>
        <w:t xml:space="preserve"> </w:t>
      </w:r>
      <w:r w:rsidRPr="00F070B4">
        <w:t>zlepšení sportovního vyžití - multifunkční hala, badminton, squash, oprav</w:t>
      </w:r>
      <w:r>
        <w:t>a beach volejbalového hřiště na </w:t>
      </w:r>
      <w:r w:rsidRPr="00F070B4">
        <w:t>koupališti</w:t>
      </w:r>
      <w:r>
        <w:t xml:space="preserve">, </w:t>
      </w:r>
      <w:r w:rsidRPr="00F070B4">
        <w:t>in</w:t>
      </w:r>
      <w:r>
        <w:t>-</w:t>
      </w:r>
      <w:r w:rsidRPr="00F070B4">
        <w:t>line stezky, bezpečnost</w:t>
      </w:r>
      <w:r w:rsidR="007A6267">
        <w:t xml:space="preserve">, </w:t>
      </w:r>
      <w:r w:rsidRPr="00F070B4">
        <w:t>kvalitu a dostupnost sportovních hřišť</w:t>
      </w:r>
    </w:p>
    <w:p w:rsidR="00200129" w:rsidRDefault="00200129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>
        <w:t xml:space="preserve"> </w:t>
      </w:r>
      <w:r w:rsidRPr="00F070B4">
        <w:t>wellness centrum, fitcentrum, krytý bazén, relax centrum</w:t>
      </w:r>
    </w:p>
    <w:p w:rsidR="00EE1852" w:rsidRPr="00F070B4" w:rsidRDefault="00EE1852" w:rsidP="00556CDB">
      <w:pPr>
        <w:numPr>
          <w:ilvl w:val="0"/>
          <w:numId w:val="6"/>
        </w:numPr>
        <w:jc w:val="both"/>
      </w:pPr>
      <w:r>
        <w:t>r</w:t>
      </w:r>
      <w:r w:rsidRPr="00F070B4">
        <w:t>ozvoj volnočasových prostor kolem řeky Lubiny (pěší stezky, pohybová hřiště, odpočinkové zóny), rozvoj cyklostezek (opravdových-nejen pruhy na cestě),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kvalita stávajících sportovišť, investuje se do nových, ale staré chátrají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rekreační fotbal pro mládež travnaté ploše (nepočítejme fotbalové hřiště FK Primus Příbor) - hřiště za </w:t>
      </w:r>
      <w:r w:rsidR="00EE1852">
        <w:rPr>
          <w:rFonts w:ascii="Arial" w:hAnsi="Arial" w:cs="Arial"/>
          <w:color w:val="0070C0"/>
          <w:sz w:val="22"/>
          <w:szCs w:val="22"/>
        </w:rPr>
        <w:t>D</w:t>
      </w:r>
      <w:r w:rsidRPr="006A3E84">
        <w:rPr>
          <w:rFonts w:ascii="Arial" w:hAnsi="Arial" w:cs="Arial"/>
          <w:color w:val="0070C0"/>
          <w:sz w:val="22"/>
          <w:szCs w:val="22"/>
        </w:rPr>
        <w:t>ukelskou školou spíše připomíná tankodrom a na hřišti ve škole Npor. Loma, kde by se dalo udělat kvalitní hřiště, chybí branky)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veřejné sportoviště s umělou trávou (např. na fotbalovém hřišti)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dotace do sportu (nejen basket)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krytý bazén</w:t>
      </w:r>
      <w:r w:rsidR="00EE1852">
        <w:rPr>
          <w:rFonts w:ascii="Arial" w:hAnsi="Arial" w:cs="Arial"/>
          <w:color w:val="0070C0"/>
          <w:sz w:val="22"/>
          <w:szCs w:val="22"/>
        </w:rPr>
        <w:t>, kluziště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sportovně-relaxační centrum (např. jako ve Fryčovicích)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smysluplně řešená dětská hřiště - lepší údržba a čistota na hřištích a prostranstvích určené dětem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 Klokočově chybí dětské hřiště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nevyhovující park na nábřeží RA - neudržuje se tam plastové hřiště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efektivnější využití městských parků i prostoru kolem řeky Lubiny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vybudovat volně přístupné fit centrum v přírodě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domluvit se s okolními obcemi a vybudo</w:t>
      </w:r>
      <w:r w:rsidR="00200129">
        <w:rPr>
          <w:rFonts w:ascii="Arial" w:hAnsi="Arial" w:cs="Arial"/>
          <w:color w:val="0070C0"/>
          <w:sz w:val="22"/>
          <w:szCs w:val="22"/>
        </w:rPr>
        <w:t>vat okolo Lubiny cyklostezku ve </w:t>
      </w:r>
      <w:r w:rsidRPr="006A3E84">
        <w:rPr>
          <w:rFonts w:ascii="Arial" w:hAnsi="Arial" w:cs="Arial"/>
          <w:color w:val="0070C0"/>
          <w:sz w:val="22"/>
          <w:szCs w:val="22"/>
        </w:rPr>
        <w:t>směru Studénka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rozšíření cyklostezek a in</w:t>
      </w:r>
      <w:r w:rsidR="00200129">
        <w:rPr>
          <w:rFonts w:ascii="Arial" w:hAnsi="Arial" w:cs="Arial"/>
          <w:color w:val="0070C0"/>
          <w:sz w:val="22"/>
          <w:szCs w:val="22"/>
        </w:rPr>
        <w:t>-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line stezek. </w:t>
      </w:r>
    </w:p>
    <w:p w:rsidR="00E00232" w:rsidRPr="006A3E84" w:rsidRDefault="00EE185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naučn</w:t>
      </w:r>
      <w:r>
        <w:rPr>
          <w:rFonts w:ascii="Arial" w:hAnsi="Arial" w:cs="Arial"/>
          <w:color w:val="0070C0"/>
          <w:sz w:val="22"/>
          <w:szCs w:val="22"/>
        </w:rPr>
        <w:t>á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 stezk</w:t>
      </w:r>
      <w:r>
        <w:rPr>
          <w:rFonts w:ascii="Arial" w:hAnsi="Arial" w:cs="Arial"/>
          <w:color w:val="0070C0"/>
          <w:sz w:val="22"/>
          <w:szCs w:val="22"/>
        </w:rPr>
        <w:t>a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 xml:space="preserve"> okolo boroveckých rybníků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 xml:space="preserve">– </w:t>
      </w:r>
      <w:r>
        <w:rPr>
          <w:rFonts w:ascii="Arial" w:hAnsi="Arial" w:cs="Arial"/>
          <w:color w:val="0070C0"/>
          <w:sz w:val="22"/>
          <w:szCs w:val="22"/>
        </w:rPr>
        <w:t xml:space="preserve">oraniště, které 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>hrozí úrazem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zlepšení fungování koupaliště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přidat do parku basketbalové koše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hřiště pro seniory jako je ve Skotnici</w:t>
      </w:r>
    </w:p>
    <w:p w:rsidR="00E00232" w:rsidRPr="00C4457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1F497D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chybí sportovní aktivity pro seniory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705ABB" w:rsidRPr="00C44578" w:rsidRDefault="00705ABB" w:rsidP="00705AB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200129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00129">
        <w:rPr>
          <w:rFonts w:ascii="Arial" w:hAnsi="Arial" w:cs="Arial"/>
          <w:b/>
          <w:sz w:val="22"/>
          <w:szCs w:val="22"/>
          <w:u w:val="single"/>
        </w:rPr>
        <w:t>Kulturní zařízení a kulturně-společenské akce</w:t>
      </w:r>
    </w:p>
    <w:p w:rsidR="00200129" w:rsidRPr="00F070B4" w:rsidRDefault="00200129" w:rsidP="00200129">
      <w:pPr>
        <w:numPr>
          <w:ilvl w:val="0"/>
          <w:numId w:val="6"/>
        </w:numPr>
      </w:pPr>
      <w:r w:rsidRPr="00F070B4">
        <w:t>hudební posezení Country, 60.,</w:t>
      </w:r>
      <w:r>
        <w:t xml:space="preserve"> </w:t>
      </w:r>
      <w:r w:rsidRPr="00F070B4">
        <w:t>70.,</w:t>
      </w:r>
      <w:r>
        <w:t xml:space="preserve"> </w:t>
      </w:r>
      <w:r w:rsidRPr="00F070B4">
        <w:t>80.,</w:t>
      </w:r>
      <w:r>
        <w:t xml:space="preserve"> </w:t>
      </w:r>
      <w:r w:rsidRPr="00F070B4">
        <w:t>90. léta, apod.</w:t>
      </w:r>
    </w:p>
    <w:p w:rsidR="00200129" w:rsidRDefault="00200129" w:rsidP="00200129">
      <w:pPr>
        <w:numPr>
          <w:ilvl w:val="0"/>
          <w:numId w:val="6"/>
        </w:numPr>
        <w:jc w:val="both"/>
      </w:pPr>
      <w:r w:rsidRPr="00F070B4">
        <w:t>prostranství pro koncerty, více rockových skupin, navázat na tradi</w:t>
      </w:r>
      <w:r>
        <w:t xml:space="preserve">ci pochodů dech. Hudby </w:t>
      </w:r>
      <w:r w:rsidRPr="00F070B4">
        <w:t>(festivaly), rozšířit možnosti pořádání koncertů na břehu řeky Lubiny (příkladem jsou svatojánské ohně)</w:t>
      </w:r>
    </w:p>
    <w:p w:rsidR="00200129" w:rsidRDefault="00200129" w:rsidP="00556CDB">
      <w:pPr>
        <w:numPr>
          <w:ilvl w:val="0"/>
          <w:numId w:val="6"/>
        </w:numPr>
        <w:jc w:val="both"/>
      </w:pPr>
      <w:r w:rsidRPr="006A3E84">
        <w:rPr>
          <w:sz w:val="16"/>
          <w:szCs w:val="16"/>
        </w:rPr>
        <w:t>opakovaně</w:t>
      </w:r>
      <w:r w:rsidRPr="00F070B4">
        <w:t xml:space="preserve"> rozvoj cestovního ruchu</w:t>
      </w:r>
      <w:r>
        <w:t xml:space="preserve">, </w:t>
      </w:r>
      <w:r w:rsidRPr="00F070B4">
        <w:t>rozšíření nabídky k trávení</w:t>
      </w:r>
      <w:r>
        <w:t xml:space="preserve"> volného času v našem městě pro </w:t>
      </w:r>
      <w:r w:rsidRPr="00F070B4">
        <w:t>turisty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více kulturních, sportovních a společenských akcí.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co nejdříve opravit kulturní dům a přidat kulturní akce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obnovit činnost kina, založit filmový klub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rozšířit provozní dobu muzea na všechny dny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chybí kulturní a vyžití pro střední generaci - není kam si jít třeba zatancovat jako to bylo dřív na Letce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více kulturních akcí pro mládež - koncert</w:t>
      </w:r>
      <w:r w:rsidR="007B50B4">
        <w:rPr>
          <w:rFonts w:ascii="Arial" w:hAnsi="Arial" w:cs="Arial"/>
          <w:color w:val="0070C0"/>
          <w:sz w:val="22"/>
          <w:szCs w:val="22"/>
        </w:rPr>
        <w:t>y, taneční párty, workshopy pod </w:t>
      </w:r>
      <w:r w:rsidRPr="006A3E84">
        <w:rPr>
          <w:rFonts w:ascii="Arial" w:hAnsi="Arial" w:cs="Arial"/>
          <w:color w:val="0070C0"/>
          <w:sz w:val="22"/>
          <w:szCs w:val="22"/>
        </w:rPr>
        <w:t>širým nebem (v městském amfiteátru, na náměstí, v parku na dolním sídlišti)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1C2F9A" w:rsidRPr="00C44578" w:rsidRDefault="001C2F9A" w:rsidP="007B50B4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Pracovní příležitosti a rozvoj podnikání</w:t>
      </w:r>
    </w:p>
    <w:p w:rsidR="007B50B4" w:rsidRDefault="007B50B4" w:rsidP="007B50B4">
      <w:pPr>
        <w:numPr>
          <w:ilvl w:val="0"/>
          <w:numId w:val="6"/>
        </w:numPr>
      </w:pPr>
      <w:r>
        <w:t xml:space="preserve">v průzkumu 2015 bez konkrétního podnětu k této oblasti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nové pracovní příležitosti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zaměření na maminky, které potřebují do práce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rozvoj malého a středního podnikání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vybudování průmyslové zóny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zacílení na možné investory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práce s nezaměstnanými na úrovni města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Bezpečnost</w:t>
      </w:r>
    </w:p>
    <w:p w:rsidR="007B50B4" w:rsidRPr="00F070B4" w:rsidRDefault="007B50B4" w:rsidP="007B50B4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</w:t>
      </w:r>
      <w:r>
        <w:t>z</w:t>
      </w:r>
      <w:r w:rsidRPr="00F070B4">
        <w:t>výšení bezpečnosti - městský park (narkomani), problémové lokality</w:t>
      </w:r>
      <w:r>
        <w:t xml:space="preserve">, </w:t>
      </w:r>
      <w:r w:rsidRPr="00F070B4">
        <w:t>povaluj</w:t>
      </w:r>
      <w:r>
        <w:t>í</w:t>
      </w:r>
      <w:r w:rsidRPr="00F070B4">
        <w:t>c</w:t>
      </w:r>
      <w:r>
        <w:t>í</w:t>
      </w:r>
      <w:r w:rsidRPr="00F070B4">
        <w:t xml:space="preserve"> se a ožralí feťáci spolu s jinýma pobudama na veřejných místech (parky, u obchodů)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bezpečnost a pořádek ve městě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rostou pocty krádeži  - lidé mají strach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narkomané a bezdomovci na veřejných prostorech (park za Penny, městský park, občerstvení Jitřenka u nádraží, u kulturního domu)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zvýšení dohledu nad pejskaři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hluk u tělocvičny v bufetu "U pavučinky"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092AD0" w:rsidRPr="00C44578" w:rsidRDefault="00092AD0" w:rsidP="007B50B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Školy a vzdělávání</w:t>
      </w:r>
    </w:p>
    <w:p w:rsidR="007B50B4" w:rsidRPr="00F070B4" w:rsidRDefault="007B50B4" w:rsidP="007B50B4">
      <w:pPr>
        <w:numPr>
          <w:ilvl w:val="0"/>
          <w:numId w:val="6"/>
        </w:numPr>
      </w:pPr>
      <w:r>
        <w:t>v</w:t>
      </w:r>
      <w:r w:rsidRPr="00F070B4">
        <w:t>ětší možnost odborného vzdělávání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nedostatek míst v mateřských školkách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plánování kapacity mateřských škol s dostatečným předstihem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město by se mělo také více zajímat o kvalitu vzdělávání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vybavenost základních a středních škol tak, aby odpovídala standardu (např. srovnání vybavení Masarykova gymnázia s gymnáziem v Bílovci)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9B0284" w:rsidRPr="00C44578" w:rsidRDefault="009B0284" w:rsidP="007B50B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7B50B4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Vzhled města, budovy, veřejné prostory</w:t>
      </w:r>
    </w:p>
    <w:p w:rsidR="008D0C06" w:rsidRDefault="00EE1852" w:rsidP="00EE1852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</w:t>
      </w:r>
      <w:r w:rsidR="008D0C06" w:rsidRPr="00F070B4">
        <w:t>TS věnují malou pozornost zlámaným větvím a</w:t>
      </w:r>
      <w:r>
        <w:t xml:space="preserve"> suchým stromům např. v parcích a na sídlištích</w:t>
      </w:r>
    </w:p>
    <w:p w:rsidR="008D0C06" w:rsidRDefault="00EE1852" w:rsidP="00EE1852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</w:t>
      </w:r>
      <w:r>
        <w:t>o</w:t>
      </w:r>
      <w:r w:rsidR="008D0C06" w:rsidRPr="00F070B4">
        <w:t>živení veřejného prostoru, náměstí, parky, zahrada u Piaristického kláštera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>
        <w:t>u</w:t>
      </w:r>
      <w:r w:rsidRPr="00F070B4">
        <w:t>držování a rozšiřování zeleně ve městě, nikoliv výstavba nových parkovišť a ničení zeleně na sídlištích, bez ohledu na názor občanů, kteří zde žijí</w:t>
      </w:r>
      <w:r>
        <w:t xml:space="preserve"> -</w:t>
      </w:r>
      <w:r w:rsidRPr="00F070B4">
        <w:t xml:space="preserve"> </w:t>
      </w:r>
      <w:r>
        <w:t>v</w:t>
      </w:r>
      <w:r w:rsidRPr="00F070B4">
        <w:t>iz par</w:t>
      </w:r>
      <w:r>
        <w:t>koviště na </w:t>
      </w:r>
      <w:r w:rsidRPr="00F070B4">
        <w:t>ulici Dukelská! Vítejme v betonové výstavbě!</w:t>
      </w:r>
      <w:r>
        <w:t xml:space="preserve"> Zrušit a znovu vysadit trávník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>
        <w:t>n</w:t>
      </w:r>
      <w:r w:rsidRPr="00F070B4">
        <w:t>elíbí se mi prostranství u obchodu Hruška na</w:t>
      </w:r>
      <w:r>
        <w:t xml:space="preserve"> Místecké ulici, bankomat a poštovní </w:t>
      </w:r>
      <w:r w:rsidRPr="00F070B4">
        <w:t>schránka jsou věčně ušmudlané, plno papírk</w:t>
      </w:r>
      <w:r>
        <w:t>ů</w:t>
      </w:r>
      <w:r w:rsidRPr="00F070B4">
        <w:t xml:space="preserve"> apod., věčně nesvítí světla v</w:t>
      </w:r>
      <w:r>
        <w:t> </w:t>
      </w:r>
      <w:r w:rsidRPr="00F070B4">
        <w:t>podchodu</w:t>
      </w:r>
      <w:r>
        <w:t xml:space="preserve"> - k</w:t>
      </w:r>
      <w:r w:rsidRPr="00F070B4">
        <w:t>dyž jdu ráno na aut</w:t>
      </w:r>
      <w:r>
        <w:t>obusovou</w:t>
      </w:r>
      <w:r w:rsidRPr="00F070B4">
        <w:t xml:space="preserve"> zastávku k Tatře, nevím</w:t>
      </w:r>
      <w:r>
        <w:t>,</w:t>
      </w:r>
      <w:r w:rsidRPr="00F070B4">
        <w:t xml:space="preserve"> do čeho šlápnu</w:t>
      </w:r>
    </w:p>
    <w:p w:rsidR="00EE1852" w:rsidRDefault="00EE1852" w:rsidP="00EE1852">
      <w:pPr>
        <w:numPr>
          <w:ilvl w:val="0"/>
          <w:numId w:val="6"/>
        </w:numPr>
        <w:jc w:val="both"/>
      </w:pPr>
      <w:r w:rsidRPr="00F070B4">
        <w:t>postihovat neuvědomělé pejskaře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</w:t>
      </w:r>
      <w:r>
        <w:t>n</w:t>
      </w:r>
      <w:r w:rsidRPr="00F070B4">
        <w:t>elíbí se mi domy na východní straně náměstí a hvězdárna</w:t>
      </w:r>
      <w:r>
        <w:t>, ně</w:t>
      </w:r>
      <w:r w:rsidRPr="00F070B4">
        <w:t>které domy na náměstí jsou zničené</w:t>
      </w:r>
      <w:r>
        <w:t>, j</w:t>
      </w:r>
      <w:r w:rsidRPr="00F070B4">
        <w:t>e potřeba natřít fasády a vyzdobit domy</w:t>
      </w:r>
      <w:r>
        <w:t>, n</w:t>
      </w:r>
      <w:r w:rsidRPr="00F070B4">
        <w:t>áměstí působí chladně</w:t>
      </w:r>
      <w:r>
        <w:t xml:space="preserve">, 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 w:rsidRPr="00F070B4">
        <w:t>lépe rozšiřovat a integ</w:t>
      </w:r>
      <w:r>
        <w:t>rovat parkovací plochy do města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>
        <w:t>k</w:t>
      </w:r>
      <w:r w:rsidRPr="00F070B4">
        <w:t>oncepční řešení veřejného prostranství</w:t>
      </w:r>
      <w:r>
        <w:t xml:space="preserve"> - v</w:t>
      </w:r>
      <w:r w:rsidRPr="00F070B4">
        <w:t>ědět, co lidé c</w:t>
      </w:r>
      <w:r>
        <w:t>htějí a umožnit jim zapojení do </w:t>
      </w:r>
      <w:r w:rsidRPr="00F070B4">
        <w:t>tvoření vize, pak získají i větší vztah k místu, kde žijí</w:t>
      </w:r>
      <w:r>
        <w:rPr>
          <w:lang w:val="en-US"/>
        </w:rPr>
        <w:t>; j</w:t>
      </w:r>
      <w:r w:rsidRPr="00F070B4">
        <w:t>ít směrem větší šetrnosti a udržitelnos</w:t>
      </w:r>
      <w:r>
        <w:t>ti, podpora zelených aktivit</w:t>
      </w:r>
    </w:p>
    <w:p w:rsidR="00EE1852" w:rsidRPr="00F070B4" w:rsidRDefault="00EE1852" w:rsidP="00EE1852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</w:t>
      </w:r>
      <w:r>
        <w:t>n</w:t>
      </w:r>
      <w:r w:rsidRPr="00F070B4">
        <w:t>avrhuji vysadit na náměstí stromy</w:t>
      </w:r>
      <w:r>
        <w:t>, s</w:t>
      </w:r>
      <w:r w:rsidRPr="00F070B4">
        <w:t>ilnice pro průjezd vozidel je zbytečně široká</w:t>
      </w:r>
      <w:r>
        <w:t>, zídku u </w:t>
      </w:r>
      <w:r w:rsidRPr="00F070B4">
        <w:t>Bonveru bych ozdobil květinami</w:t>
      </w:r>
      <w:r>
        <w:t xml:space="preserve"> (i</w:t>
      </w:r>
      <w:r w:rsidRPr="00F070B4">
        <w:t>nspirace Rožnov,</w:t>
      </w:r>
      <w:r>
        <w:t xml:space="preserve"> </w:t>
      </w:r>
      <w:r w:rsidRPr="00F070B4">
        <w:t>Frenštát</w:t>
      </w:r>
      <w:r>
        <w:t>), n</w:t>
      </w:r>
      <w:r w:rsidRPr="00F070B4">
        <w:t>áměstí má především sloužit lidem, až potom parkování aut</w:t>
      </w:r>
      <w:r>
        <w:t>, ř</w:t>
      </w:r>
      <w:r w:rsidRPr="00F070B4">
        <w:t>ešení: "obytná zóna"</w:t>
      </w:r>
    </w:p>
    <w:p w:rsidR="00EE1852" w:rsidRDefault="00EE1852" w:rsidP="00EE1852">
      <w:pPr>
        <w:numPr>
          <w:ilvl w:val="0"/>
          <w:numId w:val="6"/>
        </w:numPr>
        <w:jc w:val="both"/>
      </w:pPr>
      <w:r>
        <w:t>c</w:t>
      </w:r>
      <w:r w:rsidRPr="00F070B4">
        <w:t>hválím opravený klášter</w:t>
      </w:r>
      <w:r>
        <w:t>,</w:t>
      </w:r>
      <w:r w:rsidRPr="00F070B4">
        <w:t xml:space="preserve"> zahrady a katolický dům i nové lavičky </w:t>
      </w:r>
    </w:p>
    <w:p w:rsidR="00EE1852" w:rsidRDefault="00EE1852" w:rsidP="0083365D">
      <w:pPr>
        <w:numPr>
          <w:ilvl w:val="0"/>
          <w:numId w:val="6"/>
        </w:numPr>
        <w:jc w:val="both"/>
      </w:pPr>
      <w:r>
        <w:t>k</w:t>
      </w:r>
      <w:r w:rsidRPr="00F070B4">
        <w:t>vali</w:t>
      </w:r>
      <w:r>
        <w:t>tní nasvícení významných budov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náměstí - pod podloubím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nekvalitní obchody / „tržnice“ v historickém jádru města (přesunout jinam, kazí vzhled celého náměstí)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náměstí města by mělo sloužit spíše stánkařům s „hand made“ výrobky, řemeslníkům, umělcům atp.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akce a aktivity k oživení náměstí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cesty, chodníky a celkový vzhled v intravilánu a zvlášť v obytných zónách by měl mít vysokou architektonickou hodnotu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měly by se vyjednat opravy a příspěvky (od EU, státu) na opravu zchátralých domů na náměstí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řešení problematiky budovy ubytovny na ul. Jičínské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oprava komunikací a amfiteátru v parku - zvýšit jeho mul</w:t>
      </w:r>
      <w:r w:rsidR="00556CDB">
        <w:rPr>
          <w:rFonts w:ascii="Arial" w:hAnsi="Arial" w:cs="Arial"/>
          <w:color w:val="0070C0"/>
          <w:sz w:val="22"/>
          <w:szCs w:val="22"/>
        </w:rPr>
        <w:t>tifunkčnost a celoroční využití.</w:t>
      </w:r>
    </w:p>
    <w:p w:rsidR="009B0284" w:rsidRPr="00C44578" w:rsidRDefault="009B0284" w:rsidP="009B0284">
      <w:pPr>
        <w:tabs>
          <w:tab w:val="left" w:pos="2410"/>
        </w:tabs>
        <w:spacing w:before="40" w:after="40"/>
        <w:ind w:left="357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Technická infrastruktura</w:t>
      </w:r>
    </w:p>
    <w:p w:rsidR="00556CDB" w:rsidRDefault="00556CDB" w:rsidP="00556CDB">
      <w:pPr>
        <w:numPr>
          <w:ilvl w:val="0"/>
          <w:numId w:val="6"/>
        </w:numPr>
      </w:pPr>
      <w:r>
        <w:t xml:space="preserve">v průzkumu 2015 bez konkrétního podnětu k této oblasti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zkvalitnění a rozšíření nabídky přístupu k internetu a ke kabelové televizi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zavedení kabelové televize na území Prchalova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město nabízí málo sáčků na psí exk</w:t>
      </w:r>
      <w:r w:rsidR="00556CDB">
        <w:rPr>
          <w:rFonts w:ascii="Arial" w:hAnsi="Arial" w:cs="Arial"/>
          <w:color w:val="0070C0"/>
          <w:sz w:val="22"/>
          <w:szCs w:val="22"/>
        </w:rPr>
        <w:t>rementy oproti jiným městům – v </w:t>
      </w:r>
      <w:r w:rsidRPr="006A3E84">
        <w:rPr>
          <w:rFonts w:ascii="Arial" w:hAnsi="Arial" w:cs="Arial"/>
          <w:color w:val="0070C0"/>
          <w:sz w:val="22"/>
          <w:szCs w:val="22"/>
        </w:rPr>
        <w:t>některých lokalitách zcela chybí a ani nejsou k dispozici koše, kde by se psí exkrementy daly vyhodit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kanalizace Klokočov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doplnit os</w:t>
      </w:r>
      <w:r w:rsidR="00556CDB">
        <w:rPr>
          <w:rFonts w:ascii="Arial" w:hAnsi="Arial" w:cs="Arial"/>
          <w:color w:val="0070C0"/>
          <w:sz w:val="22"/>
          <w:szCs w:val="22"/>
        </w:rPr>
        <w:t>větlení z Klokočova do Skotnice.</w:t>
      </w:r>
    </w:p>
    <w:p w:rsidR="00556CDB" w:rsidRPr="006A3E84" w:rsidRDefault="00556CDB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0070C0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Doprava, bezpečnost dopravy, komunikace, chodníky, parkování, bezbariérové přístupy</w:t>
      </w:r>
    </w:p>
    <w:p w:rsidR="00556CDB" w:rsidRPr="00F070B4" w:rsidRDefault="00556CDB" w:rsidP="00556CDB">
      <w:pPr>
        <w:numPr>
          <w:ilvl w:val="0"/>
          <w:numId w:val="6"/>
        </w:numPr>
      </w:pPr>
      <w:r>
        <w:t>m</w:t>
      </w:r>
      <w:r w:rsidRPr="00F070B4">
        <w:t>álo parkovacích míst</w:t>
      </w:r>
    </w:p>
    <w:p w:rsidR="00556CDB" w:rsidRDefault="00556CDB" w:rsidP="00556CDB">
      <w:pPr>
        <w:numPr>
          <w:ilvl w:val="0"/>
          <w:numId w:val="6"/>
        </w:numPr>
      </w:pPr>
      <w:r>
        <w:t>n</w:t>
      </w:r>
      <w:r w:rsidRPr="00F070B4">
        <w:t>apříklad protihlukové bariéry na silnici do Skotnice (most) - ruší Klokočov a most přes Lubinu - r</w:t>
      </w:r>
      <w:r>
        <w:t>uší sídliště u Tatry a Klokočov, v</w:t>
      </w:r>
      <w:r w:rsidRPr="00F070B4">
        <w:t xml:space="preserve"> Příboře už není skoro místo, kde by nebyl slyšet hluk automobilové dopravy </w:t>
      </w:r>
    </w:p>
    <w:p w:rsidR="00556CDB" w:rsidRDefault="00556CDB" w:rsidP="00556CDB">
      <w:pPr>
        <w:numPr>
          <w:ilvl w:val="0"/>
          <w:numId w:val="6"/>
        </w:numPr>
      </w:pPr>
      <w:r w:rsidRPr="007B50B4">
        <w:rPr>
          <w:sz w:val="16"/>
          <w:szCs w:val="16"/>
        </w:rPr>
        <w:t>opakovaně</w:t>
      </w:r>
      <w:r w:rsidRPr="00F070B4">
        <w:t xml:space="preserve"> zvýšit kontroly policie na silnicích podél řeky a na místecké ulici</w:t>
      </w:r>
      <w:r>
        <w:t>, j</w:t>
      </w:r>
      <w:r w:rsidRPr="00F070B4">
        <w:t xml:space="preserve">ezdí tam velkou rychlostí </w:t>
      </w:r>
    </w:p>
    <w:p w:rsidR="00556CDB" w:rsidRPr="00F070B4" w:rsidRDefault="00556CDB" w:rsidP="00556CDB">
      <w:pPr>
        <w:numPr>
          <w:ilvl w:val="0"/>
          <w:numId w:val="6"/>
        </w:numPr>
      </w:pPr>
      <w:r>
        <w:t>postihovat</w:t>
      </w:r>
      <w:r w:rsidRPr="00F070B4">
        <w:t xml:space="preserve"> řidiče - jízda do jednosměrky u PENNY</w:t>
      </w:r>
    </w:p>
    <w:p w:rsidR="00556CDB" w:rsidRPr="00F070B4" w:rsidRDefault="00556CDB" w:rsidP="00556CDB">
      <w:pPr>
        <w:numPr>
          <w:ilvl w:val="0"/>
          <w:numId w:val="6"/>
        </w:numPr>
      </w:pPr>
      <w:r>
        <w:t>v</w:t>
      </w:r>
      <w:r w:rsidRPr="00F070B4">
        <w:t>elká frekvence dopravy na Lidické ulici a málo přechodů pro chodce</w:t>
      </w:r>
    </w:p>
    <w:p w:rsidR="00556CDB" w:rsidRDefault="00556CDB" w:rsidP="00556CDB">
      <w:pPr>
        <w:numPr>
          <w:ilvl w:val="0"/>
          <w:numId w:val="6"/>
        </w:numPr>
      </w:pPr>
      <w:r>
        <w:t>z</w:t>
      </w:r>
      <w:r w:rsidRPr="00F070B4">
        <w:t xml:space="preserve">kvalitnění a budování cyklostezek, např. oba břehy Lubiny, ke Sv. Jánu, borovecké rybníky, apod. </w:t>
      </w:r>
    </w:p>
    <w:p w:rsidR="00556CDB" w:rsidRPr="00F070B4" w:rsidRDefault="00556CDB" w:rsidP="00556CDB">
      <w:pPr>
        <w:numPr>
          <w:ilvl w:val="0"/>
          <w:numId w:val="6"/>
        </w:numPr>
      </w:pPr>
      <w:r>
        <w:t>s</w:t>
      </w:r>
      <w:r w:rsidRPr="00F070B4">
        <w:t>trategický plán rozvoje by se měl zaměřit na to, jak zjednodušit každodenní život občanů třeba tím, že by byla umožněna cyklistům jízda v protisměr</w:t>
      </w:r>
      <w:r>
        <w:t>u na jednosměrných silnicích ve </w:t>
      </w:r>
      <w:r w:rsidRPr="00F070B4">
        <w:t>městě</w:t>
      </w:r>
    </w:p>
    <w:p w:rsidR="00556CDB" w:rsidRPr="00F070B4" w:rsidRDefault="00556CDB" w:rsidP="00556CDB">
      <w:pPr>
        <w:numPr>
          <w:ilvl w:val="0"/>
          <w:numId w:val="6"/>
        </w:numPr>
      </w:pPr>
      <w:r>
        <w:t>z</w:t>
      </w:r>
      <w:r w:rsidRPr="00F070B4">
        <w:t>rušení parkoviště naproti DPS, plochu vyrovnat a vybudovat parčík</w:t>
      </w:r>
      <w:r>
        <w:t>, o</w:t>
      </w:r>
      <w:r w:rsidRPr="00F070B4">
        <w:t>dkoupení starého mlýna</w:t>
      </w:r>
      <w:r>
        <w:t xml:space="preserve"> - t</w:t>
      </w:r>
      <w:r w:rsidRPr="00F070B4">
        <w:t>ato budova dělá "reklamu" přes 30 let, zbourání a vybudování parkoviště</w:t>
      </w:r>
      <w:r>
        <w:t>, p</w:t>
      </w:r>
      <w:r w:rsidRPr="00F070B4">
        <w:t xml:space="preserve">rovoz před DPS změnit na jednosměrný, </w:t>
      </w:r>
      <w:r>
        <w:t>kvůli nadměrnému hluku a prachu</w:t>
      </w:r>
    </w:p>
    <w:p w:rsidR="00556CDB" w:rsidRDefault="00556CDB" w:rsidP="00556CDB">
      <w:pPr>
        <w:numPr>
          <w:ilvl w:val="0"/>
          <w:numId w:val="6"/>
        </w:numPr>
      </w:pPr>
      <w:r w:rsidRPr="00F070B4">
        <w:t>oprava komunikací</w:t>
      </w:r>
    </w:p>
    <w:p w:rsidR="00556CDB" w:rsidRDefault="00556CDB" w:rsidP="00556CDB">
      <w:pPr>
        <w:numPr>
          <w:ilvl w:val="0"/>
          <w:numId w:val="6"/>
        </w:numPr>
      </w:pPr>
      <w:r>
        <w:t xml:space="preserve">parkování na sídlištích </w:t>
      </w:r>
    </w:p>
    <w:p w:rsidR="00556CDB" w:rsidRPr="00F070B4" w:rsidRDefault="00556CDB" w:rsidP="00556CDB">
      <w:pPr>
        <w:numPr>
          <w:ilvl w:val="0"/>
          <w:numId w:val="6"/>
        </w:numPr>
      </w:pPr>
      <w:r w:rsidRPr="00F070B4">
        <w:t>dalšími opatřeními ještě více zredukovat množství automobilů projíždějícími městem (tranzit)</w:t>
      </w:r>
    </w:p>
    <w:p w:rsidR="00556CDB" w:rsidRPr="00F070B4" w:rsidRDefault="00556CDB" w:rsidP="00556CDB">
      <w:pPr>
        <w:numPr>
          <w:ilvl w:val="0"/>
          <w:numId w:val="6"/>
        </w:numPr>
      </w:pPr>
      <w:r>
        <w:t>d</w:t>
      </w:r>
      <w:r w:rsidRPr="00F070B4">
        <w:t>oplnit označení parkování pro vozidla (k podélným i příčná)</w:t>
      </w:r>
    </w:p>
    <w:p w:rsidR="00556CDB" w:rsidRDefault="00556CDB" w:rsidP="00556CDB">
      <w:pPr>
        <w:numPr>
          <w:ilvl w:val="0"/>
          <w:numId w:val="6"/>
        </w:numPr>
      </w:pPr>
      <w:r>
        <w:t>d</w:t>
      </w:r>
      <w:r w:rsidRPr="00F070B4">
        <w:t>oprava: cyklotrasy borovecké rybníky a další</w:t>
      </w:r>
    </w:p>
    <w:p w:rsidR="00556CDB" w:rsidRDefault="00556CDB" w:rsidP="00556CDB">
      <w:pPr>
        <w:numPr>
          <w:ilvl w:val="0"/>
          <w:numId w:val="6"/>
        </w:numPr>
      </w:pPr>
      <w:r>
        <w:t>c</w:t>
      </w:r>
      <w:r w:rsidRPr="00F070B4">
        <w:t>hodníky Hukvaldská,</w:t>
      </w:r>
      <w:r>
        <w:t xml:space="preserve"> </w:t>
      </w:r>
      <w:r w:rsidRPr="00F070B4">
        <w:t>Lomená</w:t>
      </w:r>
    </w:p>
    <w:p w:rsidR="00556CDB" w:rsidRPr="00F070B4" w:rsidRDefault="00556CDB" w:rsidP="00556CDB">
      <w:pPr>
        <w:numPr>
          <w:ilvl w:val="0"/>
          <w:numId w:val="6"/>
        </w:numPr>
      </w:pPr>
      <w:r w:rsidRPr="00F070B4">
        <w:t>úprava chodníků na ulici Fučíkova</w:t>
      </w:r>
    </w:p>
    <w:p w:rsidR="00556CDB" w:rsidRDefault="00556CDB" w:rsidP="00556CDB">
      <w:pPr>
        <w:numPr>
          <w:ilvl w:val="0"/>
          <w:numId w:val="6"/>
        </w:numPr>
      </w:pPr>
      <w:r w:rsidRPr="007B50B4">
        <w:rPr>
          <w:sz w:val="16"/>
          <w:szCs w:val="16"/>
        </w:rPr>
        <w:t>opakovaně</w:t>
      </w:r>
      <w:r>
        <w:t xml:space="preserve"> k</w:t>
      </w:r>
      <w:r w:rsidRPr="00F070B4">
        <w:t>onečně vyřešit dojezdy a parkování kolem koupaliště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vyřešení dopravy v okolí náměstí s omezením přístupu aut na náměstí - ponechání náměstí občanům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nedostatek parkovacích míst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možnost ročního předplacení konkrétního parkovacího místa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mělo by se jednat s ČD o výměně motorových souprav nasazených na trati Veřovice - Studénka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zlepšit dopravní značení - odstranit zbytečné jednosměrné ulice a nadbytečné dopravní značky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vozidla parkující v hranicích křižovatek (ul. ČSA, Dukelská) a jiné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přechod pro chodce mezi lékárnou a náměstím je dost nebezpečný a nepřehledný pro chodce - je blízko nepřehledné zatáčky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bezpečnost dětí na přechodech u škol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propojení sídliště Tatry chodníkem s koupalištěm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dokončit úpravu chodníků do Klokočova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 hřbitově se lidé na invalidním vo</w:t>
      </w:r>
      <w:r w:rsidR="00556CDB">
        <w:rPr>
          <w:rFonts w:ascii="Arial" w:hAnsi="Arial" w:cs="Arial"/>
          <w:color w:val="0070C0"/>
          <w:sz w:val="22"/>
          <w:szCs w:val="22"/>
        </w:rPr>
        <w:t>zíku nebo o holích nedostanou k </w:t>
      </w:r>
      <w:r w:rsidRPr="006A3E84">
        <w:rPr>
          <w:rFonts w:ascii="Arial" w:hAnsi="Arial" w:cs="Arial"/>
          <w:color w:val="0070C0"/>
          <w:sz w:val="22"/>
          <w:szCs w:val="22"/>
        </w:rPr>
        <w:t>jednotlivým hrobům - hlavní chodník je nově vybudovaný, ale obrubník se štěrkem vadí osobám na vozíku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osoby na invalidním vozíčku se nedosta</w:t>
      </w:r>
      <w:r w:rsidR="00556CDB">
        <w:rPr>
          <w:rFonts w:ascii="Arial" w:hAnsi="Arial" w:cs="Arial"/>
          <w:color w:val="0070C0"/>
          <w:sz w:val="22"/>
          <w:szCs w:val="22"/>
        </w:rPr>
        <w:t>nou na MěÚ a do spořitelny; při </w:t>
      </w:r>
      <w:r w:rsidRPr="006A3E84">
        <w:rPr>
          <w:rFonts w:ascii="Arial" w:hAnsi="Arial" w:cs="Arial"/>
          <w:color w:val="0070C0"/>
          <w:sz w:val="22"/>
          <w:szCs w:val="22"/>
        </w:rPr>
        <w:t>nové rekonstrukci chodníku také na tyto lidi nebyl brán ohled</w:t>
      </w:r>
    </w:p>
    <w:p w:rsidR="00E00232" w:rsidRPr="00C4457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1F497D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zrušit poplatek parkování na náměstí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092AD0" w:rsidRDefault="00092AD0" w:rsidP="00092AD0">
      <w:pPr>
        <w:ind w:left="720"/>
      </w:pPr>
    </w:p>
    <w:p w:rsidR="00E00232" w:rsidRPr="00556CDB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Životní prostředí</w:t>
      </w:r>
    </w:p>
    <w:p w:rsidR="00556CDB" w:rsidRDefault="00556CDB" w:rsidP="00556CDB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 w:rsidRPr="00F070B4">
        <w:t xml:space="preserve"> podpora ekologického vytápění</w:t>
      </w:r>
      <w:r>
        <w:t>,</w:t>
      </w:r>
      <w:r w:rsidRPr="00F070B4">
        <w:t xml:space="preserve"> Příbor</w:t>
      </w:r>
      <w:r>
        <w:t xml:space="preserve"> </w:t>
      </w:r>
      <w:r w:rsidRPr="00F070B4">
        <w:t>-</w:t>
      </w:r>
      <w:r>
        <w:t xml:space="preserve"> </w:t>
      </w:r>
      <w:r w:rsidRPr="00F070B4">
        <w:t>pěkné město, nicméně v zimním období je ovzduší díky občanům, kteří topí "vším co najdou", OPRAVDU NEÚNOSNÉ!!!</w:t>
      </w:r>
      <w:r>
        <w:t xml:space="preserve"> </w:t>
      </w:r>
      <w:r w:rsidRPr="00F070B4">
        <w:t>Nový zákon o ochraně ovzduší umožní obecním úřadům, aby mohly zkontrolovat domácnosti</w:t>
      </w:r>
      <w:r>
        <w:t xml:space="preserve"> - </w:t>
      </w:r>
      <w:r w:rsidRPr="00F070B4">
        <w:t>upozorňující</w:t>
      </w:r>
      <w:r>
        <w:t xml:space="preserve"> / </w:t>
      </w:r>
      <w:r w:rsidRPr="00F070B4">
        <w:t>varovné letáky do schránek!</w:t>
      </w:r>
    </w:p>
    <w:p w:rsidR="00556CDB" w:rsidRDefault="00556CDB" w:rsidP="00556CDB">
      <w:pPr>
        <w:numPr>
          <w:ilvl w:val="0"/>
          <w:numId w:val="6"/>
        </w:numPr>
      </w:pPr>
      <w:r>
        <w:t>v</w:t>
      </w:r>
      <w:r w:rsidRPr="00F070B4">
        <w:t>íce dbát na postihy pejskařů, jejichž psi znečišťují ulice</w:t>
      </w:r>
    </w:p>
    <w:p w:rsidR="00556CDB" w:rsidRDefault="00556CDB" w:rsidP="00556CDB">
      <w:pPr>
        <w:numPr>
          <w:ilvl w:val="0"/>
          <w:numId w:val="6"/>
        </w:numPr>
      </w:pPr>
      <w:r>
        <w:t>v</w:t>
      </w:r>
      <w:r w:rsidRPr="00F070B4">
        <w:t>ytvoření odstavné plochy pro mobilní plastové kontejnery v okrajových částech</w:t>
      </w:r>
      <w:r>
        <w:t xml:space="preserve">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větší důraz na životní prostředí a přírodu – nejen pro "přírodní památky"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venčení psů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zlepšit přistavování kontejnerů na odpady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přistavovat odpadní kontejnery v </w:t>
      </w:r>
      <w:r w:rsidR="00556CDB">
        <w:rPr>
          <w:rFonts w:ascii="Arial" w:hAnsi="Arial" w:cs="Arial"/>
          <w:color w:val="0070C0"/>
          <w:sz w:val="22"/>
          <w:szCs w:val="22"/>
        </w:rPr>
        <w:t>Klokočově každý týden (odpad ze </w:t>
      </w:r>
      <w:r w:rsidRPr="006A3E84">
        <w:rPr>
          <w:rFonts w:ascii="Arial" w:hAnsi="Arial" w:cs="Arial"/>
          <w:color w:val="0070C0"/>
          <w:sz w:val="22"/>
          <w:szCs w:val="22"/>
        </w:rPr>
        <w:t>zahrad)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160BA8" w:rsidRPr="00C44578" w:rsidRDefault="00160BA8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Úřady a instituce</w:t>
      </w:r>
    </w:p>
    <w:p w:rsidR="00556CDB" w:rsidRDefault="00556CDB" w:rsidP="00556CDB">
      <w:pPr>
        <w:numPr>
          <w:ilvl w:val="0"/>
          <w:numId w:val="6"/>
        </w:numPr>
        <w:jc w:val="both"/>
      </w:pPr>
      <w:r>
        <w:t>v</w:t>
      </w:r>
      <w:r w:rsidRPr="00F070B4">
        <w:t>ětší zájem vedení města o místní části (Prchalov), tak jak tomu bylo v době, kdy býval starostou Ing. Strakoš</w:t>
      </w:r>
      <w:r w:rsidR="007A6267">
        <w:t>, k</w:t>
      </w:r>
      <w:r w:rsidRPr="00F070B4">
        <w:t xml:space="preserve">atastrofální nezájem předsedy osadního výboru o život, rozvoj a občany místní části </w:t>
      </w:r>
    </w:p>
    <w:p w:rsidR="00556CDB" w:rsidRDefault="00556CDB" w:rsidP="00556CDB">
      <w:pPr>
        <w:numPr>
          <w:ilvl w:val="0"/>
          <w:numId w:val="6"/>
        </w:numPr>
        <w:jc w:val="both"/>
      </w:pPr>
      <w:r>
        <w:t>c</w:t>
      </w:r>
      <w:r w:rsidRPr="00F070B4">
        <w:t>eloroční dodržování otevírací doby městského úřadu!</w:t>
      </w:r>
    </w:p>
    <w:p w:rsidR="00556CDB" w:rsidRPr="00F070B4" w:rsidRDefault="00556CDB" w:rsidP="00556CDB">
      <w:pPr>
        <w:numPr>
          <w:ilvl w:val="0"/>
          <w:numId w:val="6"/>
        </w:numPr>
        <w:jc w:val="both"/>
      </w:pPr>
      <w:r>
        <w:t>podporovat občanské iniciativy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fungování stavebního úřadu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zlepšení činnosti městské policie - zkusit najít řešení formou pohotovosti doma, na vyrozumění přes mobilní telefony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městská policie -  pokud upozorníte na n</w:t>
      </w:r>
      <w:r w:rsidR="00140A7D">
        <w:rPr>
          <w:rFonts w:ascii="Arial" w:hAnsi="Arial" w:cs="Arial"/>
          <w:color w:val="0070C0"/>
          <w:sz w:val="22"/>
          <w:szCs w:val="22"/>
        </w:rPr>
        <w:t>ějaký nedostatek, tak se ten na </w:t>
      </w:r>
      <w:r w:rsidRPr="006A3E84">
        <w:rPr>
          <w:rFonts w:ascii="Arial" w:hAnsi="Arial" w:cs="Arial"/>
          <w:color w:val="0070C0"/>
          <w:sz w:val="22"/>
          <w:szCs w:val="22"/>
        </w:rPr>
        <w:t>koho jste upozornili, okamžitě dozví, že je to od Vás - proto někteří občané říkají, že je lepší si ničeho nevšímat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556CDB" w:rsidRPr="006A3E84" w:rsidRDefault="00556CDB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0070C0"/>
          <w:sz w:val="22"/>
          <w:szCs w:val="22"/>
        </w:rPr>
      </w:pPr>
    </w:p>
    <w:p w:rsidR="00E00232" w:rsidRPr="00556CDB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Sociální záležitosti</w:t>
      </w:r>
      <w:r w:rsidR="001C2F9A" w:rsidRPr="00556CDB">
        <w:rPr>
          <w:rFonts w:ascii="Arial" w:hAnsi="Arial" w:cs="Arial"/>
          <w:b/>
          <w:sz w:val="22"/>
          <w:szCs w:val="22"/>
          <w:u w:val="single"/>
        </w:rPr>
        <w:t>, zdravotnictví</w:t>
      </w:r>
    </w:p>
    <w:p w:rsidR="001C2F9A" w:rsidRDefault="00140A7D" w:rsidP="00140A7D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>
        <w:t xml:space="preserve"> </w:t>
      </w:r>
      <w:r w:rsidR="00556CDB">
        <w:t>j</w:t>
      </w:r>
      <w:r w:rsidR="001C2F9A" w:rsidRPr="00F070B4">
        <w:t>eden internista (starší lidé) - dlouhé čekání</w:t>
      </w:r>
    </w:p>
    <w:p w:rsidR="001C2F9A" w:rsidRPr="00F070B4" w:rsidRDefault="00556CDB" w:rsidP="00140A7D">
      <w:pPr>
        <w:numPr>
          <w:ilvl w:val="0"/>
          <w:numId w:val="6"/>
        </w:numPr>
        <w:jc w:val="both"/>
      </w:pPr>
      <w:r>
        <w:t>m</w:t>
      </w:r>
      <w:r w:rsidR="001C2F9A" w:rsidRPr="00F070B4">
        <w:t xml:space="preserve">ohla by se věnovat větší péče seniorům a to </w:t>
      </w:r>
      <w:r>
        <w:t>ve zdravotní i sociální oblasti, d</w:t>
      </w:r>
      <w:r w:rsidR="001C2F9A" w:rsidRPr="00F070B4">
        <w:t xml:space="preserve">át příležitost aktivním seniorům, aby se zapojili do práce pro město, ale aby město dokázalo toto patřičně ohodnotit - organizovat např. setkání, pořádat akce, </w:t>
      </w:r>
      <w:r w:rsidR="00140A7D">
        <w:t xml:space="preserve">zábavu, </w:t>
      </w:r>
      <w:r w:rsidR="001C2F9A" w:rsidRPr="00F070B4">
        <w:t>apod.</w:t>
      </w:r>
    </w:p>
    <w:p w:rsidR="001C2F9A" w:rsidRPr="00F070B4" w:rsidRDefault="00140A7D" w:rsidP="00140A7D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>
        <w:t xml:space="preserve"> </w:t>
      </w:r>
      <w:r w:rsidR="001C2F9A">
        <w:t>m</w:t>
      </w:r>
      <w:r w:rsidR="001C2F9A" w:rsidRPr="00F070B4">
        <w:t>ěsto Příbor je město seniorů</w:t>
      </w:r>
      <w:r>
        <w:t>, j</w:t>
      </w:r>
      <w:r w:rsidR="001C2F9A" w:rsidRPr="00F070B4">
        <w:t>e nutné zaměřit se n</w:t>
      </w:r>
      <w:r w:rsidR="007A6267">
        <w:t>a rozvíjení služeb a pomoci pro </w:t>
      </w:r>
      <w:r w:rsidR="001C2F9A" w:rsidRPr="00F070B4">
        <w:t xml:space="preserve">seniory, např. nevyužité či prázdné nebytové prostory zrekonstruovat a využít je jako další domov pro seniory či rehabilitace, </w:t>
      </w:r>
      <w:r w:rsidRPr="00F070B4">
        <w:t>pečovatelský dům nebo jednopokojové byty</w:t>
      </w:r>
      <w:r>
        <w:t>, a</w:t>
      </w:r>
      <w:r w:rsidR="001C2F9A" w:rsidRPr="00F070B4">
        <w:t>pod.</w:t>
      </w:r>
      <w:r>
        <w:t xml:space="preserve"> např. využití starého mlýna, který</w:t>
      </w:r>
      <w:r w:rsidRPr="00F070B4">
        <w:t xml:space="preserve"> v centru města nedělá dobrou vizitku</w:t>
      </w:r>
    </w:p>
    <w:p w:rsidR="00C617DE" w:rsidRPr="00F070B4" w:rsidRDefault="00C617DE" w:rsidP="00140A7D">
      <w:pPr>
        <w:numPr>
          <w:ilvl w:val="0"/>
          <w:numId w:val="6"/>
        </w:numPr>
        <w:jc w:val="both"/>
      </w:pPr>
      <w:r w:rsidRPr="00F070B4">
        <w:t>prakti</w:t>
      </w:r>
      <w:r>
        <w:t>č</w:t>
      </w:r>
      <w:r w:rsidRPr="00F070B4">
        <w:t>t</w:t>
      </w:r>
      <w:r>
        <w:t>í</w:t>
      </w:r>
      <w:r w:rsidRPr="00F070B4">
        <w:t xml:space="preserve"> l</w:t>
      </w:r>
      <w:r>
        <w:t>é</w:t>
      </w:r>
      <w:r w:rsidRPr="00F070B4">
        <w:t>ka</w:t>
      </w:r>
      <w:r>
        <w:t>ř</w:t>
      </w:r>
      <w:r w:rsidRPr="00F070B4">
        <w:t>i pro dosp</w:t>
      </w:r>
      <w:r>
        <w:t>ě</w:t>
      </w:r>
      <w:r w:rsidRPr="00F070B4">
        <w:t>l</w:t>
      </w:r>
      <w:r>
        <w:t>é</w:t>
      </w:r>
    </w:p>
    <w:p w:rsidR="00F228AC" w:rsidRDefault="00F228AC" w:rsidP="00140A7D">
      <w:pPr>
        <w:numPr>
          <w:ilvl w:val="0"/>
          <w:numId w:val="6"/>
        </w:numPr>
        <w:jc w:val="both"/>
      </w:pPr>
      <w:r w:rsidRPr="00F070B4">
        <w:t>chybí diaporadna</w:t>
      </w:r>
    </w:p>
    <w:p w:rsidR="00F228AC" w:rsidRPr="00F070B4" w:rsidRDefault="00F228AC" w:rsidP="00F228AC">
      <w:pPr>
        <w:ind w:left="720"/>
      </w:pPr>
    </w:p>
    <w:p w:rsidR="00556CDB" w:rsidRPr="006A3E84" w:rsidRDefault="00556CDB" w:rsidP="00556CDB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vzhledem k tomu, že přibývá seniorů, měl by vzniknout ještě jeden domov důchodců nebo podobné zařízení - možná využít ZŠ </w:t>
      </w:r>
      <w:r w:rsidR="00A57691">
        <w:rPr>
          <w:rFonts w:ascii="Arial" w:hAnsi="Arial" w:cs="Arial"/>
          <w:color w:val="0070C0"/>
          <w:sz w:val="22"/>
          <w:szCs w:val="22"/>
        </w:rPr>
        <w:t>D</w:t>
      </w:r>
      <w:r w:rsidRPr="006A3E84">
        <w:rPr>
          <w:rFonts w:ascii="Arial" w:hAnsi="Arial" w:cs="Arial"/>
          <w:color w:val="0070C0"/>
          <w:sz w:val="22"/>
          <w:szCs w:val="22"/>
        </w:rPr>
        <w:t>ukelskou</w:t>
      </w:r>
      <w:r w:rsidR="00A57691">
        <w:rPr>
          <w:rFonts w:ascii="Arial" w:hAnsi="Arial" w:cs="Arial"/>
          <w:color w:val="0070C0"/>
          <w:sz w:val="22"/>
          <w:szCs w:val="22"/>
        </w:rPr>
        <w:t>.</w:t>
      </w:r>
    </w:p>
    <w:p w:rsidR="007F0B2E" w:rsidRPr="00C44578" w:rsidRDefault="007F0B2E" w:rsidP="007F0B2E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Ostatní</w:t>
      </w:r>
    </w:p>
    <w:p w:rsidR="00140A7D" w:rsidRPr="00F070B4" w:rsidRDefault="00140A7D" w:rsidP="00140A7D">
      <w:pPr>
        <w:numPr>
          <w:ilvl w:val="0"/>
          <w:numId w:val="6"/>
        </w:numPr>
        <w:jc w:val="both"/>
      </w:pPr>
      <w:r w:rsidRPr="007B50B4">
        <w:rPr>
          <w:sz w:val="16"/>
          <w:szCs w:val="16"/>
        </w:rPr>
        <w:t>opakovaně</w:t>
      </w:r>
      <w:r>
        <w:t xml:space="preserve"> m</w:t>
      </w:r>
      <w:r w:rsidRPr="00F070B4">
        <w:t>yslet na to, aby měli mladí lidé a rodiny s dětmi důvod bydlet v</w:t>
      </w:r>
      <w:r>
        <w:t> </w:t>
      </w:r>
      <w:r w:rsidRPr="00F070B4">
        <w:t>Příboře</w:t>
      </w:r>
      <w:r>
        <w:t xml:space="preserve">, </w:t>
      </w:r>
      <w:r w:rsidRPr="00F070B4">
        <w:t xml:space="preserve">Příbor </w:t>
      </w:r>
      <w:r>
        <w:t xml:space="preserve">je </w:t>
      </w:r>
      <w:r w:rsidRPr="00F070B4">
        <w:t>město seniorů, kupní síla je hodně nízká</w:t>
      </w:r>
      <w:r>
        <w:t xml:space="preserve">, bytová </w:t>
      </w:r>
      <w:r w:rsidRPr="00F070B4">
        <w:t>problematik</w:t>
      </w:r>
      <w:r>
        <w:t>a</w:t>
      </w:r>
      <w:r w:rsidRPr="00F070B4">
        <w:t xml:space="preserve"> a podpora mladých rodin (jesle, školky</w:t>
      </w:r>
      <w:r>
        <w:t xml:space="preserve">), </w:t>
      </w:r>
      <w:r w:rsidRPr="00F070B4">
        <w:t xml:space="preserve">plán by měl řešit další rozvoj města v souvislosti se "získáváním" nových občanů, podpořit chuť mladých nestěhovat </w:t>
      </w:r>
      <w:r>
        <w:t xml:space="preserve">se </w:t>
      </w:r>
      <w:r w:rsidRPr="00F070B4">
        <w:t>z</w:t>
      </w:r>
      <w:r>
        <w:t> </w:t>
      </w:r>
      <w:r w:rsidRPr="00F070B4">
        <w:t>města</w:t>
      </w:r>
      <w:r>
        <w:t>, p</w:t>
      </w:r>
      <w:r w:rsidRPr="00F070B4">
        <w:t>odpořit rodiny s dětmi, nedostatek služeb a kulturního vyžití pro mladé lidi, kteří z města odcházejí</w:t>
      </w:r>
      <w:r>
        <w:t>,</w:t>
      </w:r>
      <w:r w:rsidRPr="00F070B4">
        <w:t xml:space="preserve"> špatné spojení s Olomoucí (bus)</w:t>
      </w:r>
    </w:p>
    <w:p w:rsidR="00140A7D" w:rsidRPr="00F070B4" w:rsidRDefault="00140A7D" w:rsidP="00140A7D">
      <w:pPr>
        <w:numPr>
          <w:ilvl w:val="0"/>
          <w:numId w:val="6"/>
        </w:numPr>
        <w:jc w:val="both"/>
      </w:pPr>
      <w:r>
        <w:t>s</w:t>
      </w:r>
      <w:r w:rsidRPr="00F070B4">
        <w:t xml:space="preserve">trategický plán rozvoje města přizpůsobit především výsledkům průzkumu - od toho </w:t>
      </w:r>
      <w:r>
        <w:t>v</w:t>
      </w:r>
      <w:r w:rsidRPr="00F070B4">
        <w:t>lastně průzkum je</w:t>
      </w:r>
    </w:p>
    <w:p w:rsidR="00140A7D" w:rsidRPr="00F070B4" w:rsidRDefault="00140A7D" w:rsidP="00140A7D">
      <w:pPr>
        <w:numPr>
          <w:ilvl w:val="0"/>
          <w:numId w:val="6"/>
        </w:numPr>
        <w:jc w:val="both"/>
      </w:pPr>
      <w:r>
        <w:t>r</w:t>
      </w:r>
      <w:r w:rsidRPr="00F070B4">
        <w:t>ád bych,</w:t>
      </w:r>
      <w:r>
        <w:t xml:space="preserve"> </w:t>
      </w:r>
      <w:r w:rsidRPr="00F070B4">
        <w:t>aby Příbor zůstal stále tím Příborem,</w:t>
      </w:r>
      <w:r>
        <w:t xml:space="preserve"> </w:t>
      </w:r>
      <w:r w:rsidRPr="00F070B4">
        <w:t>který se již v 18. a 19. století celosvětově proslavil</w:t>
      </w:r>
      <w:r>
        <w:t>, m</w:t>
      </w:r>
      <w:r w:rsidRPr="00F070B4">
        <w:t>áme být na co hrdí</w:t>
      </w:r>
    </w:p>
    <w:p w:rsidR="00140A7D" w:rsidRPr="00F070B4" w:rsidRDefault="00140A7D" w:rsidP="00140A7D">
      <w:pPr>
        <w:numPr>
          <w:ilvl w:val="0"/>
          <w:numId w:val="6"/>
        </w:numPr>
        <w:jc w:val="both"/>
      </w:pPr>
      <w:r w:rsidRPr="00F070B4">
        <w:t>rozšíření obchodních služeb, společenský a sportovní život</w:t>
      </w:r>
      <w:r>
        <w:t xml:space="preserve">, </w:t>
      </w:r>
      <w:r w:rsidRPr="00F070B4">
        <w:t>Příbor je město důchodců</w:t>
      </w:r>
      <w:r>
        <w:t xml:space="preserve"> - oživte ho -</w:t>
      </w:r>
      <w:r w:rsidRPr="00F070B4">
        <w:t xml:space="preserve"> obchody ukončují činnost, restaurace se zavírají, kulturní akce téměř nulové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přilákání mladých rodin do města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podpora mladých rodin s dětmi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snaha organizování podobných akcí typu "Lašská brána"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spolupráce s okolními městy na rozvoji kultury a přátelských vztahů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vylepšit propagaci města nejen jako rodiště Sigmunda Freuda, ale také jako střediska kulturního dění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změnit pověst města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investice do hřbitova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přitáhnout do města turisty - tedy vymyslet a připravit atraktivní nabídku tak, aby zde měli zájem přijet a i pobývat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osvobodit strategický plán od politických zájmů</w:t>
      </w:r>
      <w:r w:rsidR="00CF704B">
        <w:rPr>
          <w:rFonts w:ascii="Arial" w:hAnsi="Arial" w:cs="Arial"/>
          <w:color w:val="0070C0"/>
          <w:sz w:val="22"/>
          <w:szCs w:val="22"/>
        </w:rPr>
        <w:t>.</w:t>
      </w:r>
    </w:p>
    <w:p w:rsidR="00F569A8" w:rsidRPr="00C44578" w:rsidRDefault="00F569A8" w:rsidP="00F25264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743B11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BE69B9" w:rsidRDefault="00BE69B9" w:rsidP="00140A7D"/>
    <w:p w:rsidR="00140A7D" w:rsidRDefault="00140A7D" w:rsidP="00140A7D"/>
    <w:p w:rsidR="00092AD0" w:rsidRPr="00140A7D" w:rsidRDefault="004B2CA4" w:rsidP="00140A7D">
      <w:pPr>
        <w:rPr>
          <w:b/>
        </w:rPr>
      </w:pPr>
      <w:r>
        <w:rPr>
          <w:rFonts w:ascii="Arial" w:hAnsi="Arial" w:cs="Arial"/>
          <w:b/>
          <w:szCs w:val="28"/>
        </w:rPr>
        <w:br w:type="page"/>
      </w:r>
      <w:r w:rsidR="00140A7D">
        <w:rPr>
          <w:rFonts w:ascii="Arial" w:hAnsi="Arial" w:cs="Arial"/>
          <w:b/>
          <w:szCs w:val="28"/>
        </w:rPr>
        <w:t>ZÁVĚR – SHRNUTÍ VÝSLEDKŮ PRŮZKUMU</w:t>
      </w:r>
    </w:p>
    <w:p w:rsidR="00140A7D" w:rsidRDefault="00140A7D" w:rsidP="00140A7D"/>
    <w:p w:rsidR="005A15A1" w:rsidRDefault="003F718D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3F718D">
        <w:rPr>
          <w:rFonts w:ascii="Arial" w:hAnsi="Arial" w:cs="Arial"/>
          <w:sz w:val="22"/>
          <w:szCs w:val="22"/>
        </w:rPr>
        <w:t>Celkově lze provedený průzkum považovat za přínosný, protože svými výsledky podporuje a doplňuje záměry města, směřující k odstranění či zmírnění jeho slabých stránek.</w:t>
      </w:r>
      <w:r>
        <w:rPr>
          <w:rFonts w:ascii="Arial" w:hAnsi="Arial" w:cs="Arial"/>
          <w:sz w:val="22"/>
          <w:szCs w:val="22"/>
        </w:rPr>
        <w:t xml:space="preserve"> Počet respondentů byl nižší než při průzkumu v roce 2015, což se dalo </w:t>
      </w:r>
      <w:r w:rsidR="002E5A76">
        <w:rPr>
          <w:rFonts w:ascii="Arial" w:hAnsi="Arial" w:cs="Arial"/>
          <w:sz w:val="22"/>
          <w:szCs w:val="22"/>
        </w:rPr>
        <w:t>předpokládat vzhledem k pouze </w:t>
      </w:r>
      <w:r>
        <w:rPr>
          <w:rFonts w:ascii="Arial" w:hAnsi="Arial" w:cs="Arial"/>
          <w:sz w:val="22"/>
          <w:szCs w:val="22"/>
        </w:rPr>
        <w:t>2-letému intervalu</w:t>
      </w:r>
      <w:r w:rsidR="00CF704B">
        <w:rPr>
          <w:rFonts w:ascii="Arial" w:hAnsi="Arial" w:cs="Arial"/>
          <w:sz w:val="22"/>
          <w:szCs w:val="22"/>
        </w:rPr>
        <w:t xml:space="preserve"> od předchozího průzkumu v roce 2013</w:t>
      </w:r>
      <w:r>
        <w:rPr>
          <w:rFonts w:ascii="Arial" w:hAnsi="Arial" w:cs="Arial"/>
          <w:sz w:val="22"/>
          <w:szCs w:val="22"/>
        </w:rPr>
        <w:t xml:space="preserve">. </w:t>
      </w:r>
      <w:r w:rsidR="005A15A1">
        <w:rPr>
          <w:rFonts w:ascii="Arial" w:hAnsi="Arial" w:cs="Arial"/>
          <w:sz w:val="22"/>
          <w:szCs w:val="22"/>
        </w:rPr>
        <w:t>Rozdíly mezi hodnocením jednotlivých aspektů můžou být samozřejmě ovlivněny strukturou respondentů a změnou jejich priorit mezi lety 20</w:t>
      </w:r>
      <w:r w:rsidR="00CF704B">
        <w:rPr>
          <w:rFonts w:ascii="Arial" w:hAnsi="Arial" w:cs="Arial"/>
          <w:sz w:val="22"/>
          <w:szCs w:val="22"/>
        </w:rPr>
        <w:t>15</w:t>
      </w:r>
      <w:r w:rsidR="005A15A1">
        <w:rPr>
          <w:rFonts w:ascii="Arial" w:hAnsi="Arial" w:cs="Arial"/>
          <w:sz w:val="22"/>
          <w:szCs w:val="22"/>
        </w:rPr>
        <w:t>-2013-20</w:t>
      </w:r>
      <w:r w:rsidR="00CF704B">
        <w:rPr>
          <w:rFonts w:ascii="Arial" w:hAnsi="Arial" w:cs="Arial"/>
          <w:sz w:val="22"/>
          <w:szCs w:val="22"/>
        </w:rPr>
        <w:t>07,</w:t>
      </w:r>
      <w:r w:rsidR="005A15A1">
        <w:rPr>
          <w:rFonts w:ascii="Arial" w:hAnsi="Arial" w:cs="Arial"/>
          <w:sz w:val="22"/>
          <w:szCs w:val="22"/>
        </w:rPr>
        <w:t xml:space="preserve"> nicméně dává poměrně ucelenou představu o aktuálním vnímání aspektů jednotlivými respondenty.</w:t>
      </w:r>
    </w:p>
    <w:p w:rsidR="005A15A1" w:rsidRDefault="005A15A1" w:rsidP="005A15A1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Výsledky průzkumu z celkového pohledu vesměs odpovídají klíčovým oblastem a problémům, které se město připravuje v příštích letech řešit či již započalo na nich pracovat.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061DA">
        <w:rPr>
          <w:rFonts w:ascii="Arial" w:hAnsi="Arial" w:cs="Arial"/>
          <w:b/>
          <w:sz w:val="22"/>
          <w:szCs w:val="22"/>
        </w:rPr>
        <w:t>Při vyhodnocování průzkumu je dobré vzít v úvahu následující skutečnosti</w:t>
      </w:r>
      <w:r>
        <w:rPr>
          <w:rFonts w:ascii="Arial" w:hAnsi="Arial" w:cs="Arial"/>
          <w:sz w:val="22"/>
          <w:szCs w:val="22"/>
        </w:rPr>
        <w:t>: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výsledky jsou ovlivněny statistickou chybou, proto jsou v jednotlivých aspektech zdůrazněny vyšší změny než 5%,</w:t>
      </w:r>
      <w:r w:rsidR="00CF704B">
        <w:rPr>
          <w:rFonts w:ascii="Arial" w:hAnsi="Arial" w:cs="Arial"/>
          <w:sz w:val="22"/>
          <w:szCs w:val="22"/>
        </w:rPr>
        <w:t xml:space="preserve"> nikoli rozdíly v řádu několika málo procentních bod</w:t>
      </w:r>
      <w:r w:rsidR="005D5582">
        <w:rPr>
          <w:rFonts w:ascii="Arial" w:hAnsi="Arial" w:cs="Arial"/>
          <w:sz w:val="22"/>
          <w:szCs w:val="22"/>
        </w:rPr>
        <w:t>ů</w:t>
      </w:r>
      <w:r w:rsidR="00CF704B">
        <w:rPr>
          <w:rFonts w:ascii="Arial" w:hAnsi="Arial" w:cs="Arial"/>
          <w:sz w:val="22"/>
          <w:szCs w:val="22"/>
        </w:rPr>
        <w:t>,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ve výsledcích jsou zřejmé skokové rozdíly v reakci na aktuální skutečnosti</w:t>
      </w:r>
      <w:r w:rsidR="008061DA">
        <w:rPr>
          <w:rFonts w:ascii="Arial" w:hAnsi="Arial" w:cs="Arial"/>
          <w:sz w:val="22"/>
          <w:szCs w:val="22"/>
        </w:rPr>
        <w:t>, a to jak celospolečenské, tak místního</w:t>
      </w:r>
      <w:r>
        <w:rPr>
          <w:rFonts w:ascii="Arial" w:hAnsi="Arial" w:cs="Arial"/>
          <w:sz w:val="22"/>
          <w:szCs w:val="22"/>
        </w:rPr>
        <w:t xml:space="preserve"> </w:t>
      </w:r>
      <w:r w:rsidR="008061DA">
        <w:rPr>
          <w:rFonts w:ascii="Arial" w:hAnsi="Arial" w:cs="Arial"/>
          <w:sz w:val="22"/>
          <w:szCs w:val="22"/>
        </w:rPr>
        <w:t xml:space="preserve">charakteru </w:t>
      </w:r>
      <w:r>
        <w:rPr>
          <w:rFonts w:ascii="Arial" w:hAnsi="Arial" w:cs="Arial"/>
          <w:sz w:val="22"/>
          <w:szCs w:val="22"/>
        </w:rPr>
        <w:t xml:space="preserve">(např. </w:t>
      </w:r>
      <w:r w:rsidR="008061DA">
        <w:rPr>
          <w:rFonts w:ascii="Arial" w:hAnsi="Arial" w:cs="Arial"/>
          <w:sz w:val="22"/>
          <w:szCs w:val="22"/>
        </w:rPr>
        <w:t xml:space="preserve">zvýšená nezaměstnanost v době hospodářské recese, resp. </w:t>
      </w:r>
      <w:r>
        <w:rPr>
          <w:rFonts w:ascii="Arial" w:hAnsi="Arial" w:cs="Arial"/>
          <w:sz w:val="22"/>
          <w:szCs w:val="22"/>
        </w:rPr>
        <w:t xml:space="preserve">výstavba Penny marketu či silničního obchvatu), </w:t>
      </w:r>
    </w:p>
    <w:p w:rsidR="002E2116" w:rsidRDefault="003F718D" w:rsidP="002E211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větší vypovídající hodnotu má porovnání výsledků </w:t>
      </w:r>
      <w:r w:rsidR="00CF704B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let 2015-2013-2007, za toto období už lze s větší objektivitou vysledovat určité tendence, nálady, očekávání, apod.</w:t>
      </w:r>
      <w:r w:rsidR="002E2116">
        <w:rPr>
          <w:rFonts w:ascii="Arial" w:hAnsi="Arial" w:cs="Arial"/>
          <w:sz w:val="22"/>
          <w:szCs w:val="22"/>
        </w:rPr>
        <w:t>, s</w:t>
      </w:r>
      <w:r w:rsidR="002E2116" w:rsidRPr="002E2116">
        <w:rPr>
          <w:rFonts w:ascii="Arial" w:hAnsi="Arial" w:cs="Arial"/>
          <w:sz w:val="22"/>
          <w:szCs w:val="22"/>
        </w:rPr>
        <w:t xml:space="preserve"> </w:t>
      </w:r>
      <w:r w:rsidR="002E2116">
        <w:rPr>
          <w:rFonts w:ascii="Arial" w:hAnsi="Arial" w:cs="Arial"/>
          <w:sz w:val="22"/>
          <w:szCs w:val="22"/>
        </w:rPr>
        <w:t xml:space="preserve">eliminací </w:t>
      </w:r>
      <w:r w:rsidR="00CF704B">
        <w:rPr>
          <w:rFonts w:ascii="Arial" w:hAnsi="Arial" w:cs="Arial"/>
          <w:sz w:val="22"/>
          <w:szCs w:val="22"/>
        </w:rPr>
        <w:t xml:space="preserve">nežádoucího </w:t>
      </w:r>
      <w:r w:rsidR="002E2116">
        <w:rPr>
          <w:rFonts w:ascii="Arial" w:hAnsi="Arial" w:cs="Arial"/>
          <w:sz w:val="22"/>
          <w:szCs w:val="22"/>
        </w:rPr>
        <w:t>nadměrného vlivu statistických chyb, odchylek, okamžitých nálad či krátkodobých vlivů.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061DA">
        <w:rPr>
          <w:rFonts w:ascii="Arial" w:hAnsi="Arial" w:cs="Arial"/>
          <w:b/>
          <w:sz w:val="22"/>
          <w:szCs w:val="22"/>
        </w:rPr>
        <w:t>Mezi hlavní výstupy průzkumu spokojenosti občanů Příbora 2015 lze zařadit</w:t>
      </w:r>
      <w:r>
        <w:rPr>
          <w:rFonts w:ascii="Arial" w:hAnsi="Arial" w:cs="Arial"/>
          <w:sz w:val="22"/>
          <w:szCs w:val="22"/>
        </w:rPr>
        <w:t>:</w:t>
      </w:r>
    </w:p>
    <w:p w:rsidR="008061DA" w:rsidRDefault="003F718D" w:rsidP="008061D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061DA">
        <w:rPr>
          <w:rFonts w:ascii="Arial" w:hAnsi="Arial" w:cs="Arial"/>
          <w:sz w:val="22"/>
          <w:szCs w:val="22"/>
        </w:rPr>
        <w:t>vyšší zastoupení žen, občanů ve věku nad 60 let a respondentů s vyšším dosaženým vzděláním (VOŠ, VŠ)</w:t>
      </w:r>
    </w:p>
    <w:p w:rsidR="00EA2DDC" w:rsidRDefault="00EA2DDC" w:rsidP="005E6AAD">
      <w:pPr>
        <w:jc w:val="both"/>
        <w:rPr>
          <w:rFonts w:ascii="Arial" w:hAnsi="Arial" w:cs="Arial"/>
          <w:sz w:val="22"/>
          <w:szCs w:val="22"/>
        </w:rPr>
      </w:pPr>
    </w:p>
    <w:p w:rsidR="005E6AAD" w:rsidRPr="005E6AAD" w:rsidRDefault="005E6AAD" w:rsidP="005E6A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E6AAD">
        <w:rPr>
          <w:rFonts w:ascii="Arial" w:hAnsi="Arial" w:cs="Arial"/>
          <w:sz w:val="22"/>
          <w:szCs w:val="22"/>
          <w:u w:val="single"/>
        </w:rPr>
        <w:t>obava ze ztráty zaměstnání mezi ekonomicky aktivními respondenty se výrazně snížila</w:t>
      </w:r>
      <w:r>
        <w:rPr>
          <w:rFonts w:ascii="Arial" w:hAnsi="Arial" w:cs="Arial"/>
          <w:sz w:val="22"/>
          <w:szCs w:val="22"/>
        </w:rPr>
        <w:t>, jedná se o zjevný důsledek ukončení období hospodářské recese, v současnosti je na trhu práce více příležitostí</w:t>
      </w:r>
    </w:p>
    <w:p w:rsidR="005E6AAD" w:rsidRDefault="005E6AAD" w:rsidP="005E6AAD">
      <w:pPr>
        <w:jc w:val="both"/>
        <w:rPr>
          <w:rFonts w:ascii="Arial" w:hAnsi="Arial" w:cs="Arial"/>
          <w:sz w:val="22"/>
          <w:szCs w:val="22"/>
        </w:rPr>
      </w:pPr>
    </w:p>
    <w:p w:rsidR="00A25100" w:rsidRDefault="00A25100" w:rsidP="00A2510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respondenti jsou </w:t>
      </w:r>
      <w:r w:rsidRPr="00CF704B">
        <w:rPr>
          <w:rFonts w:ascii="Arial" w:hAnsi="Arial" w:cs="Arial"/>
          <w:sz w:val="22"/>
          <w:szCs w:val="22"/>
          <w:u w:val="single"/>
        </w:rPr>
        <w:t>ve výrazné většině (více než 94%) víceméně spokojeni s úrovní svého bydlení</w:t>
      </w:r>
      <w:r>
        <w:rPr>
          <w:rFonts w:ascii="Arial" w:hAnsi="Arial" w:cs="Arial"/>
          <w:sz w:val="22"/>
          <w:szCs w:val="22"/>
        </w:rPr>
        <w:t>, zde se projevilo i věkové složení respondentů, kdy u střední a starší generace lze předpoklád</w:t>
      </w:r>
      <w:r w:rsidR="002E5A76">
        <w:rPr>
          <w:rFonts w:ascii="Arial" w:hAnsi="Arial" w:cs="Arial"/>
          <w:sz w:val="22"/>
          <w:szCs w:val="22"/>
        </w:rPr>
        <w:t>at již vyřešenou otázku bydlení,</w:t>
      </w:r>
    </w:p>
    <w:p w:rsidR="00A25100" w:rsidRDefault="002E5A76" w:rsidP="00A2510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25100" w:rsidRPr="00B76415">
        <w:rPr>
          <w:rFonts w:ascii="Arial" w:hAnsi="Arial" w:cs="Arial"/>
          <w:sz w:val="22"/>
          <w:szCs w:val="22"/>
        </w:rPr>
        <w:t>řibli</w:t>
      </w:r>
      <w:r w:rsidR="00A25100">
        <w:rPr>
          <w:rFonts w:ascii="Arial" w:hAnsi="Arial" w:cs="Arial"/>
          <w:sz w:val="22"/>
          <w:szCs w:val="22"/>
        </w:rPr>
        <w:t xml:space="preserve">žně čtvrtina respondentů zvažuje, že by svou bytovou situaci do budoucna mohla řešit </w:t>
      </w:r>
      <w:r w:rsidR="00A25100" w:rsidRPr="00A25100">
        <w:rPr>
          <w:rFonts w:ascii="Arial" w:hAnsi="Arial" w:cs="Arial"/>
          <w:sz w:val="22"/>
          <w:szCs w:val="22"/>
          <w:u w:val="single"/>
        </w:rPr>
        <w:t>výstavbou vlastního domu nebo bytu</w:t>
      </w:r>
      <w:r w:rsidR="00A25100">
        <w:rPr>
          <w:rFonts w:ascii="Arial" w:hAnsi="Arial" w:cs="Arial"/>
          <w:sz w:val="22"/>
          <w:szCs w:val="22"/>
        </w:rPr>
        <w:t>. Indikuje to poměrně vysoký zájem o individuální výstavbu, která v současné době naráží na limity nedostatku připravených vh</w:t>
      </w:r>
      <w:r>
        <w:rPr>
          <w:rFonts w:ascii="Arial" w:hAnsi="Arial" w:cs="Arial"/>
          <w:sz w:val="22"/>
          <w:szCs w:val="22"/>
        </w:rPr>
        <w:t>odných lokalit ve městě Příboře</w:t>
      </w:r>
    </w:p>
    <w:p w:rsidR="005E6AAD" w:rsidRDefault="005E6AA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E2116" w:rsidRDefault="002E2116" w:rsidP="002E211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 </w:t>
      </w:r>
      <w:r w:rsidRPr="002E2116">
        <w:rPr>
          <w:rFonts w:ascii="Arial" w:hAnsi="Arial" w:cs="Arial"/>
          <w:sz w:val="22"/>
          <w:szCs w:val="22"/>
          <w:u w:val="single"/>
        </w:rPr>
        <w:t>hodnocení aspektů kvality života je pozitivní</w:t>
      </w:r>
      <w:r>
        <w:rPr>
          <w:rFonts w:ascii="Arial" w:hAnsi="Arial" w:cs="Arial"/>
          <w:sz w:val="22"/>
          <w:szCs w:val="22"/>
        </w:rPr>
        <w:t>, že z celkem 19 hodnocených aspektů bylo 14 hodnoceno v roce 2015 lépe než v roce 2013, naopak u 4 aspe</w:t>
      </w:r>
      <w:r w:rsidR="002E5A76">
        <w:rPr>
          <w:rFonts w:ascii="Arial" w:hAnsi="Arial" w:cs="Arial"/>
          <w:sz w:val="22"/>
          <w:szCs w:val="22"/>
        </w:rPr>
        <w:t>ktů došlo ke zhoršení hodnocení,</w:t>
      </w:r>
    </w:p>
    <w:p w:rsidR="002E2116" w:rsidRDefault="002E5A76" w:rsidP="002E211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E2116">
        <w:rPr>
          <w:rFonts w:ascii="Arial" w:hAnsi="Arial" w:cs="Arial"/>
          <w:sz w:val="22"/>
          <w:szCs w:val="22"/>
        </w:rPr>
        <w:t xml:space="preserve">orovnání hodnocení mezi průzkumy 2015, 2013 a </w:t>
      </w:r>
      <w:r w:rsidR="002E2116" w:rsidRPr="006B455A">
        <w:rPr>
          <w:rFonts w:ascii="Arial" w:hAnsi="Arial" w:cs="Arial"/>
          <w:sz w:val="22"/>
          <w:szCs w:val="22"/>
        </w:rPr>
        <w:t>2007 ukazuje, že</w:t>
      </w:r>
      <w:r w:rsidR="002E2116">
        <w:rPr>
          <w:rFonts w:ascii="Arial" w:hAnsi="Arial" w:cs="Arial"/>
          <w:sz w:val="22"/>
          <w:szCs w:val="22"/>
        </w:rPr>
        <w:t xml:space="preserve"> ani u jednoho aspektu nebyl zaznamenán opakovaný pokles, tj. mezi průzkumy</w:t>
      </w:r>
      <w:r>
        <w:rPr>
          <w:rFonts w:ascii="Arial" w:hAnsi="Arial" w:cs="Arial"/>
          <w:sz w:val="22"/>
          <w:szCs w:val="22"/>
        </w:rPr>
        <w:t xml:space="preserve"> 2015-2013 a průzkumy 2013-2007</w:t>
      </w:r>
    </w:p>
    <w:p w:rsidR="002E2116" w:rsidRDefault="00EA2DDC" w:rsidP="0067634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</w:t>
      </w:r>
      <w:r w:rsidR="002E2116">
        <w:rPr>
          <w:rFonts w:ascii="Arial" w:hAnsi="Arial" w:cs="Arial"/>
          <w:sz w:val="22"/>
          <w:szCs w:val="22"/>
        </w:rPr>
        <w:t> </w:t>
      </w:r>
      <w:r w:rsidR="002E2116" w:rsidRPr="002E2116">
        <w:rPr>
          <w:rFonts w:ascii="Arial" w:hAnsi="Arial" w:cs="Arial"/>
          <w:sz w:val="22"/>
          <w:szCs w:val="22"/>
          <w:u w:val="single"/>
        </w:rPr>
        <w:t>aspektů prostředí si v</w:t>
      </w:r>
      <w:r w:rsidR="00676345" w:rsidRPr="002E2116">
        <w:rPr>
          <w:rFonts w:ascii="Arial" w:hAnsi="Arial" w:cs="Arial"/>
          <w:sz w:val="22"/>
          <w:szCs w:val="22"/>
          <w:u w:val="single"/>
        </w:rPr>
        <w:t>eřejná prostranství a zeleň udržují dlouhodobě vysoce kladné hodnocení</w:t>
      </w:r>
      <w:r w:rsidR="00676345">
        <w:rPr>
          <w:rFonts w:ascii="Arial" w:hAnsi="Arial" w:cs="Arial"/>
          <w:sz w:val="22"/>
          <w:szCs w:val="22"/>
        </w:rPr>
        <w:t xml:space="preserve"> od občanů města – vesměs se hodnocení pohybuje kolem hranice 90% a výše</w:t>
      </w:r>
      <w:r w:rsidR="002E5A76">
        <w:rPr>
          <w:rFonts w:ascii="Arial" w:hAnsi="Arial" w:cs="Arial"/>
          <w:sz w:val="22"/>
          <w:szCs w:val="22"/>
        </w:rPr>
        <w:t>,</w:t>
      </w:r>
    </w:p>
    <w:p w:rsidR="00676345" w:rsidRDefault="002E5A76" w:rsidP="0067634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2E2116">
        <w:rPr>
          <w:rFonts w:ascii="Arial" w:hAnsi="Arial" w:cs="Arial"/>
          <w:sz w:val="22"/>
          <w:szCs w:val="22"/>
        </w:rPr>
        <w:t>ovněž</w:t>
      </w:r>
      <w:r w:rsidR="00676345">
        <w:rPr>
          <w:rFonts w:ascii="Arial" w:hAnsi="Arial" w:cs="Arial"/>
          <w:sz w:val="22"/>
          <w:szCs w:val="22"/>
        </w:rPr>
        <w:t xml:space="preserve"> udržování čistoty ve městě je opakovaně vnímáno s rostoucím kladným hodnocením</w:t>
      </w:r>
      <w:r w:rsidR="002E2116">
        <w:rPr>
          <w:rFonts w:ascii="Arial" w:hAnsi="Arial" w:cs="Arial"/>
          <w:sz w:val="22"/>
          <w:szCs w:val="22"/>
        </w:rPr>
        <w:t>.</w:t>
      </w:r>
      <w:r w:rsidR="00676345">
        <w:rPr>
          <w:rFonts w:ascii="Arial" w:hAnsi="Arial" w:cs="Arial"/>
          <w:sz w:val="22"/>
          <w:szCs w:val="22"/>
        </w:rPr>
        <w:t xml:space="preserve"> </w:t>
      </w:r>
      <w:r w:rsidR="002E2116">
        <w:rPr>
          <w:rFonts w:ascii="Arial" w:hAnsi="Arial" w:cs="Arial"/>
          <w:sz w:val="22"/>
          <w:szCs w:val="22"/>
        </w:rPr>
        <w:t>K</w:t>
      </w:r>
      <w:r w:rsidR="00676345">
        <w:rPr>
          <w:rFonts w:ascii="Arial" w:hAnsi="Arial" w:cs="Arial"/>
          <w:sz w:val="22"/>
          <w:szCs w:val="22"/>
        </w:rPr>
        <w:t>valita</w:t>
      </w:r>
      <w:r w:rsidR="002E2116">
        <w:rPr>
          <w:rFonts w:ascii="Arial" w:hAnsi="Arial" w:cs="Arial"/>
          <w:sz w:val="22"/>
          <w:szCs w:val="22"/>
        </w:rPr>
        <w:t xml:space="preserve"> </w:t>
      </w:r>
      <w:r w:rsidR="00676345">
        <w:rPr>
          <w:rFonts w:ascii="Arial" w:hAnsi="Arial" w:cs="Arial"/>
          <w:sz w:val="22"/>
          <w:szCs w:val="22"/>
        </w:rPr>
        <w:t>cest a chodníků si po výrazném skokovém zlepšení hodnocení v období 2013-2007 dokázala tuto pozici nejen obh</w:t>
      </w:r>
      <w:r>
        <w:rPr>
          <w:rFonts w:ascii="Arial" w:hAnsi="Arial" w:cs="Arial"/>
          <w:sz w:val="22"/>
          <w:szCs w:val="22"/>
        </w:rPr>
        <w:t>ájit, ale ještě trochu vylepšit</w:t>
      </w:r>
    </w:p>
    <w:p w:rsidR="00EA2DDC" w:rsidRDefault="00EA2DDC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E2116" w:rsidRDefault="002E2116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E2116">
        <w:rPr>
          <w:rFonts w:ascii="Arial" w:hAnsi="Arial" w:cs="Arial"/>
          <w:sz w:val="22"/>
          <w:szCs w:val="22"/>
        </w:rPr>
        <w:t xml:space="preserve">- v </w:t>
      </w:r>
      <w:r w:rsidRPr="002E2116">
        <w:rPr>
          <w:rFonts w:ascii="Arial" w:hAnsi="Arial" w:cs="Arial"/>
          <w:sz w:val="22"/>
          <w:szCs w:val="22"/>
          <w:u w:val="single"/>
        </w:rPr>
        <w:t xml:space="preserve">hodnocení </w:t>
      </w:r>
      <w:r w:rsidR="00676345" w:rsidRPr="002E2116">
        <w:rPr>
          <w:rFonts w:ascii="Arial" w:hAnsi="Arial" w:cs="Arial"/>
          <w:sz w:val="22"/>
          <w:szCs w:val="22"/>
          <w:u w:val="single"/>
        </w:rPr>
        <w:t>životní úrov</w:t>
      </w:r>
      <w:r w:rsidRPr="002E2116">
        <w:rPr>
          <w:rFonts w:ascii="Arial" w:hAnsi="Arial" w:cs="Arial"/>
          <w:sz w:val="22"/>
          <w:szCs w:val="22"/>
          <w:u w:val="single"/>
        </w:rPr>
        <w:t>ně</w:t>
      </w:r>
      <w:r w:rsidR="00676345" w:rsidRPr="002E2116">
        <w:rPr>
          <w:rFonts w:ascii="Arial" w:hAnsi="Arial" w:cs="Arial"/>
          <w:sz w:val="22"/>
          <w:szCs w:val="22"/>
        </w:rPr>
        <w:t xml:space="preserve"> </w:t>
      </w:r>
      <w:r w:rsidRPr="002E2116">
        <w:rPr>
          <w:rFonts w:ascii="Arial" w:hAnsi="Arial" w:cs="Arial"/>
          <w:sz w:val="22"/>
          <w:szCs w:val="22"/>
        </w:rPr>
        <w:t xml:space="preserve">se většina respondentů označuje za </w:t>
      </w:r>
      <w:r w:rsidR="00676345" w:rsidRPr="002E2116">
        <w:rPr>
          <w:rFonts w:ascii="Arial" w:hAnsi="Arial" w:cs="Arial"/>
          <w:sz w:val="22"/>
          <w:szCs w:val="22"/>
        </w:rPr>
        <w:t>průměrn</w:t>
      </w:r>
      <w:r w:rsidRPr="002E2116">
        <w:rPr>
          <w:rFonts w:ascii="Arial" w:hAnsi="Arial" w:cs="Arial"/>
          <w:sz w:val="22"/>
          <w:szCs w:val="22"/>
        </w:rPr>
        <w:t>é</w:t>
      </w:r>
      <w:r w:rsidR="00676345" w:rsidRPr="002E2116">
        <w:rPr>
          <w:rFonts w:ascii="Arial" w:hAnsi="Arial" w:cs="Arial"/>
          <w:sz w:val="22"/>
          <w:szCs w:val="22"/>
        </w:rPr>
        <w:t xml:space="preserve">, </w:t>
      </w:r>
      <w:r w:rsidRPr="002E2116">
        <w:rPr>
          <w:rFonts w:ascii="Arial" w:hAnsi="Arial" w:cs="Arial"/>
          <w:sz w:val="22"/>
          <w:szCs w:val="22"/>
        </w:rPr>
        <w:t xml:space="preserve">výsledky </w:t>
      </w:r>
      <w:r>
        <w:rPr>
          <w:rFonts w:ascii="Arial" w:hAnsi="Arial" w:cs="Arial"/>
          <w:sz w:val="22"/>
          <w:szCs w:val="22"/>
        </w:rPr>
        <w:t xml:space="preserve">jsou </w:t>
      </w:r>
      <w:r w:rsidRPr="002E2116"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z w:val="22"/>
          <w:szCs w:val="22"/>
        </w:rPr>
        <w:t>n</w:t>
      </w:r>
      <w:r w:rsidRPr="002E2116">
        <w:rPr>
          <w:rFonts w:ascii="Arial" w:hAnsi="Arial" w:cs="Arial"/>
          <w:sz w:val="22"/>
          <w:szCs w:val="22"/>
        </w:rPr>
        <w:t>é s</w:t>
      </w:r>
      <w:r>
        <w:rPr>
          <w:rFonts w:ascii="Arial" w:hAnsi="Arial" w:cs="Arial"/>
          <w:sz w:val="22"/>
          <w:szCs w:val="22"/>
        </w:rPr>
        <w:t> </w:t>
      </w:r>
      <w:r w:rsidRPr="002E2116">
        <w:rPr>
          <w:rFonts w:ascii="Arial" w:hAnsi="Arial" w:cs="Arial"/>
          <w:sz w:val="22"/>
          <w:szCs w:val="22"/>
        </w:rPr>
        <w:t>rokem</w:t>
      </w:r>
      <w:r>
        <w:rPr>
          <w:rFonts w:ascii="Arial" w:hAnsi="Arial" w:cs="Arial"/>
          <w:sz w:val="22"/>
          <w:szCs w:val="22"/>
        </w:rPr>
        <w:t xml:space="preserve"> </w:t>
      </w:r>
      <w:r w:rsidRPr="002E2116">
        <w:rPr>
          <w:rFonts w:ascii="Arial" w:hAnsi="Arial" w:cs="Arial"/>
          <w:sz w:val="22"/>
          <w:szCs w:val="22"/>
        </w:rPr>
        <w:t>2013 s minimálními rozdíly</w:t>
      </w:r>
    </w:p>
    <w:p w:rsidR="00EA2DDC" w:rsidRDefault="00EA2DDC" w:rsidP="00622DA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2E2116" w:rsidRDefault="002E2116" w:rsidP="00622DA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22DA4" w:rsidRPr="002E2116">
        <w:rPr>
          <w:rFonts w:ascii="Arial" w:hAnsi="Arial" w:cs="Arial"/>
          <w:sz w:val="22"/>
          <w:szCs w:val="22"/>
          <w:u w:val="single"/>
        </w:rPr>
        <w:t>síť zdravotnických zařízení a síť základní</w:t>
      </w:r>
      <w:r w:rsidR="00D645AB">
        <w:rPr>
          <w:rFonts w:ascii="Arial" w:hAnsi="Arial" w:cs="Arial"/>
          <w:sz w:val="22"/>
          <w:szCs w:val="22"/>
          <w:u w:val="single"/>
        </w:rPr>
        <w:t>ch</w:t>
      </w:r>
      <w:r w:rsidR="00D645AB" w:rsidRPr="00D645AB">
        <w:rPr>
          <w:rFonts w:ascii="Arial" w:hAnsi="Arial" w:cs="Arial"/>
          <w:sz w:val="22"/>
          <w:szCs w:val="22"/>
        </w:rPr>
        <w:t xml:space="preserve"> </w:t>
      </w:r>
      <w:r w:rsidR="00622DA4" w:rsidRPr="002E2116">
        <w:rPr>
          <w:rFonts w:ascii="Arial" w:hAnsi="Arial" w:cs="Arial"/>
          <w:sz w:val="22"/>
          <w:szCs w:val="22"/>
        </w:rPr>
        <w:t xml:space="preserve">škol </w:t>
      </w:r>
      <w:bookmarkStart w:id="8" w:name="_GoBack"/>
      <w:bookmarkEnd w:id="8"/>
      <w:r w:rsidR="00622DA4" w:rsidRPr="002E2116">
        <w:rPr>
          <w:rFonts w:ascii="Arial" w:hAnsi="Arial" w:cs="Arial"/>
          <w:sz w:val="22"/>
          <w:szCs w:val="22"/>
        </w:rPr>
        <w:t>si udržují dlouhodobě vysoce kladné hodnocení</w:t>
      </w:r>
      <w:r w:rsidR="00622DA4">
        <w:rPr>
          <w:rFonts w:ascii="Arial" w:hAnsi="Arial" w:cs="Arial"/>
          <w:sz w:val="22"/>
          <w:szCs w:val="22"/>
        </w:rPr>
        <w:t xml:space="preserve"> od občanů města – vesměs se hodnocení pohybuje kolem hranice 80%, síť mateřských škol byla hodnocena výrazně lépe než v roce 2013</w:t>
      </w:r>
      <w:r w:rsidR="002E5A76">
        <w:rPr>
          <w:rFonts w:ascii="Arial" w:hAnsi="Arial" w:cs="Arial"/>
          <w:sz w:val="22"/>
          <w:szCs w:val="22"/>
        </w:rPr>
        <w:t>,</w:t>
      </w:r>
    </w:p>
    <w:p w:rsidR="005A15A1" w:rsidRDefault="002E5A76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22DA4">
        <w:rPr>
          <w:rFonts w:ascii="Arial" w:hAnsi="Arial" w:cs="Arial"/>
          <w:sz w:val="22"/>
          <w:szCs w:val="22"/>
        </w:rPr>
        <w:t>pakovaně horší hod</w:t>
      </w:r>
      <w:r w:rsidR="005A15A1">
        <w:rPr>
          <w:rFonts w:ascii="Arial" w:hAnsi="Arial" w:cs="Arial"/>
          <w:sz w:val="22"/>
          <w:szCs w:val="22"/>
        </w:rPr>
        <w:t>nocení má místní</w:t>
      </w:r>
      <w:r w:rsidR="00622DA4">
        <w:rPr>
          <w:rFonts w:ascii="Arial" w:hAnsi="Arial" w:cs="Arial"/>
          <w:sz w:val="22"/>
          <w:szCs w:val="22"/>
        </w:rPr>
        <w:t xml:space="preserve"> obchodní sí</w:t>
      </w:r>
      <w:r w:rsidR="005A15A1">
        <w:rPr>
          <w:rFonts w:ascii="Arial" w:hAnsi="Arial" w:cs="Arial"/>
          <w:sz w:val="22"/>
          <w:szCs w:val="22"/>
        </w:rPr>
        <w:t>ť</w:t>
      </w:r>
      <w:r w:rsidR="002E2116">
        <w:rPr>
          <w:rFonts w:ascii="Arial" w:hAnsi="Arial" w:cs="Arial"/>
          <w:sz w:val="22"/>
          <w:szCs w:val="22"/>
        </w:rPr>
        <w:t xml:space="preserve">, </w:t>
      </w:r>
      <w:r w:rsidR="005A15A1">
        <w:rPr>
          <w:rFonts w:ascii="Arial" w:hAnsi="Arial" w:cs="Arial"/>
          <w:sz w:val="22"/>
          <w:szCs w:val="22"/>
        </w:rPr>
        <w:t>hodnocení u </w:t>
      </w:r>
      <w:r w:rsidR="002E2116">
        <w:rPr>
          <w:rFonts w:ascii="Arial" w:hAnsi="Arial" w:cs="Arial"/>
          <w:sz w:val="22"/>
          <w:szCs w:val="22"/>
        </w:rPr>
        <w:t xml:space="preserve">jednotlivých obchodů </w:t>
      </w:r>
      <w:r w:rsidR="005A15A1">
        <w:rPr>
          <w:rFonts w:ascii="Arial" w:hAnsi="Arial" w:cs="Arial"/>
          <w:sz w:val="22"/>
          <w:szCs w:val="22"/>
        </w:rPr>
        <w:t>nedosahuje ve většině případů ani 50%-ní hranice kladných hlasů. Předmětem největší kritiky je absenc</w:t>
      </w:r>
      <w:r w:rsidR="005D5582">
        <w:rPr>
          <w:rFonts w:ascii="Arial" w:hAnsi="Arial" w:cs="Arial"/>
          <w:sz w:val="22"/>
          <w:szCs w:val="22"/>
        </w:rPr>
        <w:t>e</w:t>
      </w:r>
      <w:r w:rsidR="005A15A1">
        <w:rPr>
          <w:rFonts w:ascii="Arial" w:hAnsi="Arial" w:cs="Arial"/>
          <w:sz w:val="22"/>
          <w:szCs w:val="22"/>
        </w:rPr>
        <w:t xml:space="preserve"> supermarketu / hypermarketu jako konkure</w:t>
      </w:r>
      <w:r>
        <w:rPr>
          <w:rFonts w:ascii="Arial" w:hAnsi="Arial" w:cs="Arial"/>
          <w:sz w:val="22"/>
          <w:szCs w:val="22"/>
        </w:rPr>
        <w:t>nce ke stávajícím Penny marketu</w:t>
      </w:r>
    </w:p>
    <w:p w:rsidR="00EA2DDC" w:rsidRDefault="00EA2DDC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5A15A1" w:rsidRDefault="005A15A1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A15A1">
        <w:rPr>
          <w:rFonts w:ascii="Arial" w:hAnsi="Arial" w:cs="Arial"/>
          <w:sz w:val="22"/>
          <w:szCs w:val="22"/>
          <w:u w:val="single"/>
        </w:rPr>
        <w:t>v oblasti služeb holič a kadeřník spolu s čerpacími stanicemi si dlouhodobě udržují velmi kladné hodnocení</w:t>
      </w:r>
      <w:r>
        <w:rPr>
          <w:rFonts w:ascii="Arial" w:hAnsi="Arial" w:cs="Arial"/>
          <w:sz w:val="22"/>
          <w:szCs w:val="22"/>
        </w:rPr>
        <w:t>, řádově kol</w:t>
      </w:r>
      <w:r w:rsidR="002E5A76">
        <w:rPr>
          <w:rFonts w:ascii="Arial" w:hAnsi="Arial" w:cs="Arial"/>
          <w:sz w:val="22"/>
          <w:szCs w:val="22"/>
        </w:rPr>
        <w:t>em 90%,</w:t>
      </w:r>
    </w:p>
    <w:p w:rsidR="005A15A1" w:rsidRDefault="002E5A76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A15A1">
        <w:rPr>
          <w:rFonts w:ascii="Arial" w:hAnsi="Arial" w:cs="Arial"/>
          <w:sz w:val="22"/>
          <w:szCs w:val="22"/>
        </w:rPr>
        <w:t>pakovaně došlo k propadu (horšímu hodnocení) u restaurací, opraven spotřební elektroniky a rychlého občerstvení</w:t>
      </w:r>
      <w:r w:rsidR="007A6267">
        <w:rPr>
          <w:rFonts w:ascii="Arial" w:hAnsi="Arial" w:cs="Arial"/>
          <w:sz w:val="22"/>
          <w:szCs w:val="22"/>
        </w:rPr>
        <w:t>,</w:t>
      </w:r>
      <w:r w:rsidR="005A15A1">
        <w:rPr>
          <w:rFonts w:ascii="Arial" w:hAnsi="Arial" w:cs="Arial"/>
          <w:sz w:val="22"/>
          <w:szCs w:val="22"/>
        </w:rPr>
        <w:t xml:space="preserve"> supermarket / h</w:t>
      </w:r>
      <w:r>
        <w:rPr>
          <w:rFonts w:ascii="Arial" w:hAnsi="Arial" w:cs="Arial"/>
          <w:sz w:val="22"/>
          <w:szCs w:val="22"/>
        </w:rPr>
        <w:t>ypermarket a obchodu s nábytkem</w:t>
      </w:r>
    </w:p>
    <w:p w:rsidR="00EA2DDC" w:rsidRDefault="00EA2DDC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 úrovní </w:t>
      </w:r>
      <w:r w:rsidRPr="00C40222">
        <w:rPr>
          <w:rFonts w:ascii="Arial" w:hAnsi="Arial" w:cs="Arial"/>
          <w:sz w:val="22"/>
          <w:szCs w:val="22"/>
          <w:u w:val="single"/>
        </w:rPr>
        <w:t>zabezpečení zdravotní péče jsou respondenti většinou spokojeni</w:t>
      </w:r>
      <w:r>
        <w:rPr>
          <w:rFonts w:ascii="Arial" w:hAnsi="Arial" w:cs="Arial"/>
          <w:sz w:val="22"/>
          <w:szCs w:val="22"/>
        </w:rPr>
        <w:t>, zabezpečení zdravotní péče přímo ve městě si udržuje kladn</w:t>
      </w:r>
      <w:r w:rsidR="002E5A76">
        <w:rPr>
          <w:rFonts w:ascii="Arial" w:hAnsi="Arial" w:cs="Arial"/>
          <w:sz w:val="22"/>
          <w:szCs w:val="22"/>
        </w:rPr>
        <w:t>é hodnocení vesměs více než 80%,</w:t>
      </w:r>
    </w:p>
    <w:p w:rsidR="00C40222" w:rsidRDefault="002E5A76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40222">
        <w:rPr>
          <w:rFonts w:ascii="Arial" w:hAnsi="Arial" w:cs="Arial"/>
          <w:sz w:val="22"/>
          <w:szCs w:val="22"/>
        </w:rPr>
        <w:t>ižší spokojenost s nemocniční péčí a záchrannou službou je zdůvodněna neexistencí těchto zařízení ve městě, která je nicméně zajištěna pomo</w:t>
      </w:r>
      <w:r>
        <w:rPr>
          <w:rFonts w:ascii="Arial" w:hAnsi="Arial" w:cs="Arial"/>
          <w:sz w:val="22"/>
          <w:szCs w:val="22"/>
        </w:rPr>
        <w:t>cí příslušných zařízení v okolí</w:t>
      </w:r>
    </w:p>
    <w:p w:rsidR="00EA2DDC" w:rsidRDefault="00EA2DDC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 úrovní </w:t>
      </w:r>
      <w:r w:rsidRPr="00C40222">
        <w:rPr>
          <w:rFonts w:ascii="Arial" w:hAnsi="Arial" w:cs="Arial"/>
          <w:sz w:val="22"/>
          <w:szCs w:val="22"/>
          <w:u w:val="single"/>
        </w:rPr>
        <w:t>zabezpečení technické infrastruktury jsou obyvatelé města v naprosté většině spokojeni</w:t>
      </w:r>
      <w:r>
        <w:rPr>
          <w:rFonts w:ascii="Arial" w:hAnsi="Arial" w:cs="Arial"/>
          <w:sz w:val="22"/>
          <w:szCs w:val="22"/>
        </w:rPr>
        <w:t>, tato oblast je kladně hodnocena ve všech</w:t>
      </w:r>
      <w:r w:rsidR="002E5A76">
        <w:rPr>
          <w:rFonts w:ascii="Arial" w:hAnsi="Arial" w:cs="Arial"/>
          <w:sz w:val="22"/>
          <w:szCs w:val="22"/>
        </w:rPr>
        <w:t xml:space="preserve"> aspektech opakovaně 90% a více</w:t>
      </w:r>
    </w:p>
    <w:p w:rsidR="00EA2DDC" w:rsidRDefault="00EA2DDC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C40222">
        <w:rPr>
          <w:rFonts w:ascii="Arial" w:hAnsi="Arial" w:cs="Arial"/>
          <w:sz w:val="22"/>
          <w:szCs w:val="22"/>
          <w:u w:val="single"/>
        </w:rPr>
        <w:t>v oblasti dopravy je největší spokojenost s celkovou dostupností města</w:t>
      </w:r>
      <w:r>
        <w:rPr>
          <w:rFonts w:ascii="Arial" w:hAnsi="Arial" w:cs="Arial"/>
          <w:sz w:val="22"/>
          <w:szCs w:val="22"/>
        </w:rPr>
        <w:t xml:space="preserve"> (všechny aspekty si dlouhodobě udržují kladné hodnocení kolem 90% a více) a bezpečností silničního provozu, dopravní dostupnost města má pozitivní dopad na ochotu dojíždět za prací</w:t>
      </w:r>
      <w:r w:rsidR="002E5A76">
        <w:rPr>
          <w:rFonts w:ascii="Arial" w:hAnsi="Arial" w:cs="Arial"/>
          <w:sz w:val="22"/>
          <w:szCs w:val="22"/>
        </w:rPr>
        <w:t>,</w:t>
      </w:r>
    </w:p>
    <w:p w:rsidR="00C40222" w:rsidRDefault="002E5A76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40222">
        <w:rPr>
          <w:rFonts w:ascii="Arial" w:hAnsi="Arial" w:cs="Arial"/>
          <w:sz w:val="22"/>
          <w:szCs w:val="22"/>
        </w:rPr>
        <w:t>řes zvýšené investice do výstavby parkovacích ploch spokojenost respondentů s aspektem možnosti parkování dlouhodobě stagnuje (přibývá parkovacích míst, ale souča</w:t>
      </w:r>
      <w:r>
        <w:rPr>
          <w:rFonts w:ascii="Arial" w:hAnsi="Arial" w:cs="Arial"/>
          <w:sz w:val="22"/>
          <w:szCs w:val="22"/>
        </w:rPr>
        <w:t>sně roste i počet osobních aut)</w:t>
      </w:r>
    </w:p>
    <w:p w:rsidR="00EA2DDC" w:rsidRDefault="00EA2DDC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8A1652" w:rsidRDefault="008A1652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 oblasti </w:t>
      </w:r>
      <w:r w:rsidRPr="008A1652">
        <w:rPr>
          <w:rFonts w:ascii="Arial" w:hAnsi="Arial" w:cs="Arial"/>
          <w:sz w:val="22"/>
          <w:szCs w:val="22"/>
          <w:u w:val="single"/>
        </w:rPr>
        <w:t>veřejné správy se zvýšil počet občanů, kteří v průzkumu hodnotili kladně práci městského úřadu</w:t>
      </w:r>
      <w:r w:rsidR="00AD4883">
        <w:rPr>
          <w:rFonts w:ascii="Arial" w:hAnsi="Arial" w:cs="Arial"/>
          <w:sz w:val="22"/>
          <w:szCs w:val="22"/>
          <w:u w:val="single"/>
        </w:rPr>
        <w:t>,</w:t>
      </w:r>
    </w:p>
    <w:p w:rsidR="008A1652" w:rsidRDefault="00AD4883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A1652">
        <w:rPr>
          <w:rFonts w:ascii="Arial" w:hAnsi="Arial" w:cs="Arial"/>
          <w:sz w:val="22"/>
          <w:szCs w:val="22"/>
        </w:rPr>
        <w:t xml:space="preserve"> h</w:t>
      </w:r>
      <w:r w:rsidR="008A1652" w:rsidRPr="00A75A9A">
        <w:rPr>
          <w:rFonts w:ascii="Arial" w:hAnsi="Arial" w:cs="Arial"/>
          <w:sz w:val="22"/>
          <w:szCs w:val="22"/>
        </w:rPr>
        <w:t xml:space="preserve">odnocení </w:t>
      </w:r>
      <w:r w:rsidR="008A1652" w:rsidRPr="008A1652">
        <w:rPr>
          <w:rFonts w:ascii="Arial" w:hAnsi="Arial" w:cs="Arial"/>
          <w:sz w:val="22"/>
          <w:szCs w:val="22"/>
          <w:u w:val="single"/>
        </w:rPr>
        <w:t>perspektiv pro budoucí rozvoj města se vyjádřilo pozitivně 75% respondentů</w:t>
      </w:r>
      <w:r w:rsidR="008A1652">
        <w:rPr>
          <w:rFonts w:ascii="Arial" w:hAnsi="Arial" w:cs="Arial"/>
          <w:sz w:val="22"/>
          <w:szCs w:val="22"/>
        </w:rPr>
        <w:t xml:space="preserve">, což je nárůst o 18% oproti roku 2013. </w:t>
      </w:r>
    </w:p>
    <w:p w:rsidR="008A1652" w:rsidRDefault="008A1652" w:rsidP="008A165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hodnocení prioritních oblastí zlepšování života, na které by se mělo město především zaměřit, se v porovnání s výsledky průzkumu provedeného v roce 2013 </w:t>
      </w:r>
      <w:r>
        <w:rPr>
          <w:rFonts w:ascii="Arial" w:hAnsi="Arial" w:cs="Arial"/>
          <w:sz w:val="22"/>
          <w:szCs w:val="22"/>
          <w:u w:val="single"/>
        </w:rPr>
        <w:t>preferenčně posunula výše zejména: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rozšiřování a zkvalitňování služeb pro občany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řešení bytové otázky</w:t>
      </w:r>
    </w:p>
    <w:p w:rsidR="008A1652" w:rsidRPr="006F3814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péče o památky a pamětihodnosti 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bezpečnost a pořádek ve městě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pěkný vzhled města</w:t>
      </w:r>
    </w:p>
    <w:p w:rsidR="008A1652" w:rsidRPr="006F3814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rozvoj cestovního ruchu.</w:t>
      </w:r>
    </w:p>
    <w:p w:rsidR="008A1652" w:rsidRDefault="008A1652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8A1652" w:rsidSect="007268C3">
      <w:pgSz w:w="11906" w:h="16838"/>
      <w:pgMar w:top="1134" w:right="1134" w:bottom="1134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632" w:rsidRDefault="00AD1632">
      <w:r>
        <w:separator/>
      </w:r>
    </w:p>
  </w:endnote>
  <w:endnote w:type="continuationSeparator" w:id="0">
    <w:p w:rsidR="00AD1632" w:rsidRDefault="00AD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5D" w:rsidRDefault="0083365D" w:rsidP="009E4B0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365D" w:rsidRDefault="0083365D" w:rsidP="002D358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5D" w:rsidRPr="00206E5E" w:rsidRDefault="0083365D" w:rsidP="00206E5E">
    <w:pPr>
      <w:pStyle w:val="Zpat"/>
      <w:ind w:right="360"/>
      <w:jc w:val="center"/>
      <w:rPr>
        <w:rFonts w:ascii="Arial" w:hAnsi="Arial" w:cs="Arial"/>
        <w:sz w:val="20"/>
        <w:szCs w:val="20"/>
      </w:rPr>
    </w:pPr>
    <w:r w:rsidRPr="00206E5E">
      <w:rPr>
        <w:rStyle w:val="slostrnky"/>
        <w:rFonts w:ascii="Arial" w:hAnsi="Arial" w:cs="Arial"/>
        <w:sz w:val="20"/>
        <w:szCs w:val="20"/>
      </w:rPr>
      <w:fldChar w:fldCharType="begin"/>
    </w:r>
    <w:r w:rsidRPr="00206E5E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206E5E">
      <w:rPr>
        <w:rStyle w:val="slostrnky"/>
        <w:rFonts w:ascii="Arial" w:hAnsi="Arial" w:cs="Arial"/>
        <w:sz w:val="20"/>
        <w:szCs w:val="20"/>
      </w:rPr>
      <w:fldChar w:fldCharType="separate"/>
    </w:r>
    <w:r w:rsidR="00D645AB">
      <w:rPr>
        <w:rStyle w:val="slostrnky"/>
        <w:rFonts w:ascii="Arial" w:hAnsi="Arial" w:cs="Arial"/>
        <w:noProof/>
        <w:sz w:val="20"/>
        <w:szCs w:val="20"/>
      </w:rPr>
      <w:t>46</w:t>
    </w:r>
    <w:r w:rsidRPr="00206E5E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5D" w:rsidRPr="008E22EC" w:rsidRDefault="0083365D" w:rsidP="008E22EC">
    <w:pPr>
      <w:pStyle w:val="Zpat"/>
      <w:jc w:val="center"/>
      <w:rPr>
        <w:rFonts w:ascii="Arial" w:hAnsi="Arial" w:cs="Arial"/>
        <w:sz w:val="20"/>
        <w:szCs w:val="20"/>
      </w:rPr>
    </w:pPr>
    <w:r w:rsidRPr="008E22EC">
      <w:rPr>
        <w:rStyle w:val="slostrnky"/>
        <w:rFonts w:ascii="Arial" w:hAnsi="Arial" w:cs="Arial"/>
        <w:sz w:val="20"/>
        <w:szCs w:val="20"/>
      </w:rPr>
      <w:fldChar w:fldCharType="begin"/>
    </w:r>
    <w:r w:rsidRPr="008E22EC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8E22EC">
      <w:rPr>
        <w:rStyle w:val="slostrnky"/>
        <w:rFonts w:ascii="Arial" w:hAnsi="Arial" w:cs="Arial"/>
        <w:sz w:val="20"/>
        <w:szCs w:val="20"/>
      </w:rPr>
      <w:fldChar w:fldCharType="separate"/>
    </w:r>
    <w:r w:rsidR="00D645AB">
      <w:rPr>
        <w:rStyle w:val="slostrnky"/>
        <w:rFonts w:ascii="Arial" w:hAnsi="Arial" w:cs="Arial"/>
        <w:noProof/>
        <w:sz w:val="20"/>
        <w:szCs w:val="20"/>
      </w:rPr>
      <w:t>3</w:t>
    </w:r>
    <w:r w:rsidRPr="008E22EC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632" w:rsidRDefault="00AD1632">
      <w:r>
        <w:separator/>
      </w:r>
    </w:p>
  </w:footnote>
  <w:footnote w:type="continuationSeparator" w:id="0">
    <w:p w:rsidR="00AD1632" w:rsidRDefault="00AD1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14997"/>
    <w:multiLevelType w:val="hybridMultilevel"/>
    <w:tmpl w:val="C626593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8BC21CE"/>
    <w:multiLevelType w:val="hybridMultilevel"/>
    <w:tmpl w:val="8160B6EC"/>
    <w:lvl w:ilvl="0" w:tplc="977864C2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83A04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B496E"/>
    <w:multiLevelType w:val="hybridMultilevel"/>
    <w:tmpl w:val="88163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B5CBC"/>
    <w:multiLevelType w:val="multilevel"/>
    <w:tmpl w:val="DC622E40"/>
    <w:lvl w:ilvl="0">
      <w:start w:val="1"/>
      <w:numFmt w:val="decimal"/>
      <w:pStyle w:val="IPRM-tex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PRM-Nadpi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IPRM-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4A333CAF"/>
    <w:multiLevelType w:val="hybridMultilevel"/>
    <w:tmpl w:val="6BEE0A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8680F"/>
    <w:multiLevelType w:val="hybridMultilevel"/>
    <w:tmpl w:val="5942B2F4"/>
    <w:lvl w:ilvl="0" w:tplc="A8A66DA4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BE465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F0A22"/>
    <w:multiLevelType w:val="multilevel"/>
    <w:tmpl w:val="448C17D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761858DF"/>
    <w:multiLevelType w:val="hybridMultilevel"/>
    <w:tmpl w:val="5FB2A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5C32"/>
    <w:multiLevelType w:val="hybridMultilevel"/>
    <w:tmpl w:val="78FE1F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E21B0"/>
    <w:multiLevelType w:val="hybridMultilevel"/>
    <w:tmpl w:val="2B20D0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0"/>
  </w:num>
  <w:num w:numId="2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40B"/>
    <w:rsid w:val="00000E16"/>
    <w:rsid w:val="00000F60"/>
    <w:rsid w:val="00002728"/>
    <w:rsid w:val="00003169"/>
    <w:rsid w:val="00006D89"/>
    <w:rsid w:val="000075C2"/>
    <w:rsid w:val="00007FA4"/>
    <w:rsid w:val="000115FA"/>
    <w:rsid w:val="00012ABC"/>
    <w:rsid w:val="000146B1"/>
    <w:rsid w:val="00014768"/>
    <w:rsid w:val="00015301"/>
    <w:rsid w:val="00015797"/>
    <w:rsid w:val="00015800"/>
    <w:rsid w:val="000168D4"/>
    <w:rsid w:val="00016DF0"/>
    <w:rsid w:val="00017D8E"/>
    <w:rsid w:val="00021704"/>
    <w:rsid w:val="00022243"/>
    <w:rsid w:val="000245B2"/>
    <w:rsid w:val="000257BA"/>
    <w:rsid w:val="00025A83"/>
    <w:rsid w:val="00027123"/>
    <w:rsid w:val="00027597"/>
    <w:rsid w:val="0003374E"/>
    <w:rsid w:val="000337AF"/>
    <w:rsid w:val="00033C36"/>
    <w:rsid w:val="000344A3"/>
    <w:rsid w:val="00034B02"/>
    <w:rsid w:val="00035947"/>
    <w:rsid w:val="00035BC8"/>
    <w:rsid w:val="000360BE"/>
    <w:rsid w:val="00036186"/>
    <w:rsid w:val="00036FD9"/>
    <w:rsid w:val="00037DB2"/>
    <w:rsid w:val="000429C4"/>
    <w:rsid w:val="00042E88"/>
    <w:rsid w:val="0004336F"/>
    <w:rsid w:val="00043BD1"/>
    <w:rsid w:val="000440DE"/>
    <w:rsid w:val="000440FC"/>
    <w:rsid w:val="00045F93"/>
    <w:rsid w:val="000461AA"/>
    <w:rsid w:val="000464FF"/>
    <w:rsid w:val="00046EF1"/>
    <w:rsid w:val="0005256C"/>
    <w:rsid w:val="00054585"/>
    <w:rsid w:val="000558DA"/>
    <w:rsid w:val="00055F3A"/>
    <w:rsid w:val="00056431"/>
    <w:rsid w:val="00060B60"/>
    <w:rsid w:val="00060E84"/>
    <w:rsid w:val="0006124B"/>
    <w:rsid w:val="000613F0"/>
    <w:rsid w:val="0006348F"/>
    <w:rsid w:val="000665FC"/>
    <w:rsid w:val="0007172D"/>
    <w:rsid w:val="00081EB5"/>
    <w:rsid w:val="000835FC"/>
    <w:rsid w:val="00083901"/>
    <w:rsid w:val="00083C90"/>
    <w:rsid w:val="00084D97"/>
    <w:rsid w:val="0008505E"/>
    <w:rsid w:val="000858A4"/>
    <w:rsid w:val="00086334"/>
    <w:rsid w:val="00086644"/>
    <w:rsid w:val="00086C3B"/>
    <w:rsid w:val="00090481"/>
    <w:rsid w:val="00091C36"/>
    <w:rsid w:val="00092AD0"/>
    <w:rsid w:val="0009334F"/>
    <w:rsid w:val="0009358C"/>
    <w:rsid w:val="00095AEB"/>
    <w:rsid w:val="000A1C8D"/>
    <w:rsid w:val="000A4B57"/>
    <w:rsid w:val="000B094A"/>
    <w:rsid w:val="000B0D46"/>
    <w:rsid w:val="000B3643"/>
    <w:rsid w:val="000B64A7"/>
    <w:rsid w:val="000B6D7F"/>
    <w:rsid w:val="000B7123"/>
    <w:rsid w:val="000C2081"/>
    <w:rsid w:val="000C27F9"/>
    <w:rsid w:val="000C3466"/>
    <w:rsid w:val="000C596A"/>
    <w:rsid w:val="000C5F2B"/>
    <w:rsid w:val="000C6A96"/>
    <w:rsid w:val="000D0051"/>
    <w:rsid w:val="000D035D"/>
    <w:rsid w:val="000D04D2"/>
    <w:rsid w:val="000D0B70"/>
    <w:rsid w:val="000D25D7"/>
    <w:rsid w:val="000D28DF"/>
    <w:rsid w:val="000D30B8"/>
    <w:rsid w:val="000D43D2"/>
    <w:rsid w:val="000D570B"/>
    <w:rsid w:val="000D6F97"/>
    <w:rsid w:val="000D7A69"/>
    <w:rsid w:val="000E0CA4"/>
    <w:rsid w:val="000E0F19"/>
    <w:rsid w:val="000E4E11"/>
    <w:rsid w:val="000E5516"/>
    <w:rsid w:val="000E5B81"/>
    <w:rsid w:val="000E61BF"/>
    <w:rsid w:val="000E6531"/>
    <w:rsid w:val="000E68AC"/>
    <w:rsid w:val="000F124C"/>
    <w:rsid w:val="000F4487"/>
    <w:rsid w:val="000F630E"/>
    <w:rsid w:val="00100918"/>
    <w:rsid w:val="00100E92"/>
    <w:rsid w:val="001015D1"/>
    <w:rsid w:val="00101EF1"/>
    <w:rsid w:val="00103F7F"/>
    <w:rsid w:val="00110928"/>
    <w:rsid w:val="00110C0F"/>
    <w:rsid w:val="001132B4"/>
    <w:rsid w:val="00113302"/>
    <w:rsid w:val="00113342"/>
    <w:rsid w:val="0011372A"/>
    <w:rsid w:val="001139E0"/>
    <w:rsid w:val="0012252E"/>
    <w:rsid w:val="001231C4"/>
    <w:rsid w:val="001239B0"/>
    <w:rsid w:val="00123E5F"/>
    <w:rsid w:val="00125BB1"/>
    <w:rsid w:val="001304FE"/>
    <w:rsid w:val="0013098C"/>
    <w:rsid w:val="001316C7"/>
    <w:rsid w:val="001320A8"/>
    <w:rsid w:val="0013244F"/>
    <w:rsid w:val="001325DB"/>
    <w:rsid w:val="00134320"/>
    <w:rsid w:val="001344C2"/>
    <w:rsid w:val="00134B6D"/>
    <w:rsid w:val="0013568E"/>
    <w:rsid w:val="0013573F"/>
    <w:rsid w:val="00135F38"/>
    <w:rsid w:val="0013607B"/>
    <w:rsid w:val="001361BA"/>
    <w:rsid w:val="00136210"/>
    <w:rsid w:val="00137820"/>
    <w:rsid w:val="00140A7D"/>
    <w:rsid w:val="001422D6"/>
    <w:rsid w:val="00142E20"/>
    <w:rsid w:val="00143488"/>
    <w:rsid w:val="00143B43"/>
    <w:rsid w:val="001450B7"/>
    <w:rsid w:val="00147480"/>
    <w:rsid w:val="0015088C"/>
    <w:rsid w:val="00151C96"/>
    <w:rsid w:val="00152831"/>
    <w:rsid w:val="00152D82"/>
    <w:rsid w:val="001579D7"/>
    <w:rsid w:val="00160814"/>
    <w:rsid w:val="00160BA8"/>
    <w:rsid w:val="00160D27"/>
    <w:rsid w:val="001626C6"/>
    <w:rsid w:val="001630B7"/>
    <w:rsid w:val="00166D2E"/>
    <w:rsid w:val="00171BEE"/>
    <w:rsid w:val="00172404"/>
    <w:rsid w:val="00172DB0"/>
    <w:rsid w:val="00173CC4"/>
    <w:rsid w:val="0017409B"/>
    <w:rsid w:val="00175436"/>
    <w:rsid w:val="00176343"/>
    <w:rsid w:val="00177E84"/>
    <w:rsid w:val="00180212"/>
    <w:rsid w:val="00181E01"/>
    <w:rsid w:val="00182051"/>
    <w:rsid w:val="00183834"/>
    <w:rsid w:val="00183896"/>
    <w:rsid w:val="0018395F"/>
    <w:rsid w:val="00185012"/>
    <w:rsid w:val="00186024"/>
    <w:rsid w:val="00191C41"/>
    <w:rsid w:val="001950D0"/>
    <w:rsid w:val="001955BA"/>
    <w:rsid w:val="00197D44"/>
    <w:rsid w:val="001A0A4A"/>
    <w:rsid w:val="001A0CD9"/>
    <w:rsid w:val="001A197B"/>
    <w:rsid w:val="001A29F2"/>
    <w:rsid w:val="001A2F86"/>
    <w:rsid w:val="001A3DE7"/>
    <w:rsid w:val="001A6578"/>
    <w:rsid w:val="001A69FE"/>
    <w:rsid w:val="001B09D1"/>
    <w:rsid w:val="001B20FC"/>
    <w:rsid w:val="001B264D"/>
    <w:rsid w:val="001B2F36"/>
    <w:rsid w:val="001B3F0D"/>
    <w:rsid w:val="001B545D"/>
    <w:rsid w:val="001B568C"/>
    <w:rsid w:val="001B5C32"/>
    <w:rsid w:val="001B65BF"/>
    <w:rsid w:val="001B70C8"/>
    <w:rsid w:val="001B722B"/>
    <w:rsid w:val="001C0BD6"/>
    <w:rsid w:val="001C154E"/>
    <w:rsid w:val="001C19F9"/>
    <w:rsid w:val="001C2F9A"/>
    <w:rsid w:val="001C458E"/>
    <w:rsid w:val="001C49CE"/>
    <w:rsid w:val="001C49D4"/>
    <w:rsid w:val="001C6109"/>
    <w:rsid w:val="001C6791"/>
    <w:rsid w:val="001C7CAF"/>
    <w:rsid w:val="001D293A"/>
    <w:rsid w:val="001D3C17"/>
    <w:rsid w:val="001D6010"/>
    <w:rsid w:val="001D657C"/>
    <w:rsid w:val="001E1056"/>
    <w:rsid w:val="001E1D95"/>
    <w:rsid w:val="001E282B"/>
    <w:rsid w:val="001E33B8"/>
    <w:rsid w:val="001E4732"/>
    <w:rsid w:val="001E50B4"/>
    <w:rsid w:val="001E6A6F"/>
    <w:rsid w:val="001E74A1"/>
    <w:rsid w:val="001F0488"/>
    <w:rsid w:val="001F0A99"/>
    <w:rsid w:val="001F38DE"/>
    <w:rsid w:val="001F4DCF"/>
    <w:rsid w:val="001F5611"/>
    <w:rsid w:val="001F5B11"/>
    <w:rsid w:val="001F607B"/>
    <w:rsid w:val="001F608E"/>
    <w:rsid w:val="00200129"/>
    <w:rsid w:val="002009D5"/>
    <w:rsid w:val="00200A24"/>
    <w:rsid w:val="00201892"/>
    <w:rsid w:val="00201F27"/>
    <w:rsid w:val="0020537A"/>
    <w:rsid w:val="00205D16"/>
    <w:rsid w:val="00206E5E"/>
    <w:rsid w:val="002073BB"/>
    <w:rsid w:val="00207E96"/>
    <w:rsid w:val="002101B5"/>
    <w:rsid w:val="002112C0"/>
    <w:rsid w:val="00213509"/>
    <w:rsid w:val="00213B49"/>
    <w:rsid w:val="00217897"/>
    <w:rsid w:val="00217FE2"/>
    <w:rsid w:val="0022075E"/>
    <w:rsid w:val="0022121D"/>
    <w:rsid w:val="00221785"/>
    <w:rsid w:val="002235B5"/>
    <w:rsid w:val="00224302"/>
    <w:rsid w:val="00224D97"/>
    <w:rsid w:val="00226036"/>
    <w:rsid w:val="00230BAE"/>
    <w:rsid w:val="002328FA"/>
    <w:rsid w:val="00232933"/>
    <w:rsid w:val="002345F7"/>
    <w:rsid w:val="00236060"/>
    <w:rsid w:val="002406A7"/>
    <w:rsid w:val="00240A72"/>
    <w:rsid w:val="0024116E"/>
    <w:rsid w:val="00241840"/>
    <w:rsid w:val="00242CF9"/>
    <w:rsid w:val="0024592B"/>
    <w:rsid w:val="00245F24"/>
    <w:rsid w:val="00247A5A"/>
    <w:rsid w:val="00250013"/>
    <w:rsid w:val="002501BA"/>
    <w:rsid w:val="00250447"/>
    <w:rsid w:val="002549D0"/>
    <w:rsid w:val="002550AF"/>
    <w:rsid w:val="00256EBD"/>
    <w:rsid w:val="002600AD"/>
    <w:rsid w:val="00260B9B"/>
    <w:rsid w:val="00261737"/>
    <w:rsid w:val="00261F57"/>
    <w:rsid w:val="00263B7C"/>
    <w:rsid w:val="002661E3"/>
    <w:rsid w:val="00267AA1"/>
    <w:rsid w:val="00270750"/>
    <w:rsid w:val="00270AAC"/>
    <w:rsid w:val="0027195A"/>
    <w:rsid w:val="00272175"/>
    <w:rsid w:val="00272869"/>
    <w:rsid w:val="00272C4C"/>
    <w:rsid w:val="00272D97"/>
    <w:rsid w:val="00273472"/>
    <w:rsid w:val="00273EC7"/>
    <w:rsid w:val="00274BFF"/>
    <w:rsid w:val="002751B7"/>
    <w:rsid w:val="002757C5"/>
    <w:rsid w:val="0027713B"/>
    <w:rsid w:val="00281F7B"/>
    <w:rsid w:val="00282BD3"/>
    <w:rsid w:val="002843A1"/>
    <w:rsid w:val="00285B70"/>
    <w:rsid w:val="00286C29"/>
    <w:rsid w:val="00286E9F"/>
    <w:rsid w:val="00290712"/>
    <w:rsid w:val="0029550D"/>
    <w:rsid w:val="00296061"/>
    <w:rsid w:val="002A0743"/>
    <w:rsid w:val="002A1DAD"/>
    <w:rsid w:val="002A2422"/>
    <w:rsid w:val="002A2E61"/>
    <w:rsid w:val="002A3056"/>
    <w:rsid w:val="002A32A3"/>
    <w:rsid w:val="002A3716"/>
    <w:rsid w:val="002A56D4"/>
    <w:rsid w:val="002A5F62"/>
    <w:rsid w:val="002B0E8E"/>
    <w:rsid w:val="002B3FBB"/>
    <w:rsid w:val="002B404F"/>
    <w:rsid w:val="002B6649"/>
    <w:rsid w:val="002B6DA1"/>
    <w:rsid w:val="002B7BA7"/>
    <w:rsid w:val="002C05F7"/>
    <w:rsid w:val="002C0D34"/>
    <w:rsid w:val="002C2EE1"/>
    <w:rsid w:val="002C3DD0"/>
    <w:rsid w:val="002C40E8"/>
    <w:rsid w:val="002C4FCE"/>
    <w:rsid w:val="002C66B4"/>
    <w:rsid w:val="002C7B19"/>
    <w:rsid w:val="002C7F8E"/>
    <w:rsid w:val="002D3589"/>
    <w:rsid w:val="002D41A4"/>
    <w:rsid w:val="002D63CD"/>
    <w:rsid w:val="002D6A9B"/>
    <w:rsid w:val="002D6E1A"/>
    <w:rsid w:val="002E0B65"/>
    <w:rsid w:val="002E16D7"/>
    <w:rsid w:val="002E197B"/>
    <w:rsid w:val="002E2116"/>
    <w:rsid w:val="002E2B71"/>
    <w:rsid w:val="002E3DA4"/>
    <w:rsid w:val="002E43D5"/>
    <w:rsid w:val="002E5A76"/>
    <w:rsid w:val="002E744B"/>
    <w:rsid w:val="002F00F3"/>
    <w:rsid w:val="002F1A62"/>
    <w:rsid w:val="002F1BD3"/>
    <w:rsid w:val="002F2E13"/>
    <w:rsid w:val="002F35AC"/>
    <w:rsid w:val="002F397A"/>
    <w:rsid w:val="002F3CBF"/>
    <w:rsid w:val="002F5920"/>
    <w:rsid w:val="002F667E"/>
    <w:rsid w:val="002F6A47"/>
    <w:rsid w:val="002F7C2F"/>
    <w:rsid w:val="003009B2"/>
    <w:rsid w:val="00300EE5"/>
    <w:rsid w:val="00300FCD"/>
    <w:rsid w:val="00301435"/>
    <w:rsid w:val="00305261"/>
    <w:rsid w:val="00305C28"/>
    <w:rsid w:val="00305FF0"/>
    <w:rsid w:val="00306DFD"/>
    <w:rsid w:val="0031313D"/>
    <w:rsid w:val="003138DB"/>
    <w:rsid w:val="00315923"/>
    <w:rsid w:val="003164C2"/>
    <w:rsid w:val="00317640"/>
    <w:rsid w:val="003213A5"/>
    <w:rsid w:val="003213B8"/>
    <w:rsid w:val="00322A52"/>
    <w:rsid w:val="00325759"/>
    <w:rsid w:val="00327151"/>
    <w:rsid w:val="00330844"/>
    <w:rsid w:val="00330FFF"/>
    <w:rsid w:val="00331CDE"/>
    <w:rsid w:val="00333BF3"/>
    <w:rsid w:val="00334584"/>
    <w:rsid w:val="00336C69"/>
    <w:rsid w:val="00342E92"/>
    <w:rsid w:val="003465FC"/>
    <w:rsid w:val="00346769"/>
    <w:rsid w:val="00346840"/>
    <w:rsid w:val="003476D6"/>
    <w:rsid w:val="00347792"/>
    <w:rsid w:val="003477B7"/>
    <w:rsid w:val="00351B41"/>
    <w:rsid w:val="003521FA"/>
    <w:rsid w:val="0035279B"/>
    <w:rsid w:val="00352929"/>
    <w:rsid w:val="00353CF1"/>
    <w:rsid w:val="00356AB2"/>
    <w:rsid w:val="00356E00"/>
    <w:rsid w:val="00357CCE"/>
    <w:rsid w:val="00360E45"/>
    <w:rsid w:val="003612AA"/>
    <w:rsid w:val="00363548"/>
    <w:rsid w:val="00363BA7"/>
    <w:rsid w:val="0036456A"/>
    <w:rsid w:val="003648DD"/>
    <w:rsid w:val="00364FF8"/>
    <w:rsid w:val="003661EB"/>
    <w:rsid w:val="00367B95"/>
    <w:rsid w:val="0037216A"/>
    <w:rsid w:val="003730E1"/>
    <w:rsid w:val="00373E9B"/>
    <w:rsid w:val="00374CC5"/>
    <w:rsid w:val="00375E01"/>
    <w:rsid w:val="0037795A"/>
    <w:rsid w:val="00377DB4"/>
    <w:rsid w:val="00380E14"/>
    <w:rsid w:val="0038223C"/>
    <w:rsid w:val="0038494B"/>
    <w:rsid w:val="00384C83"/>
    <w:rsid w:val="00386131"/>
    <w:rsid w:val="003863BD"/>
    <w:rsid w:val="0039068D"/>
    <w:rsid w:val="003924A4"/>
    <w:rsid w:val="00393523"/>
    <w:rsid w:val="003936FF"/>
    <w:rsid w:val="00394282"/>
    <w:rsid w:val="00395184"/>
    <w:rsid w:val="00396712"/>
    <w:rsid w:val="003A0624"/>
    <w:rsid w:val="003A1B3F"/>
    <w:rsid w:val="003A268D"/>
    <w:rsid w:val="003A2992"/>
    <w:rsid w:val="003A36F6"/>
    <w:rsid w:val="003A4493"/>
    <w:rsid w:val="003A4547"/>
    <w:rsid w:val="003A5143"/>
    <w:rsid w:val="003A58B7"/>
    <w:rsid w:val="003A5D1D"/>
    <w:rsid w:val="003A5DC3"/>
    <w:rsid w:val="003B137F"/>
    <w:rsid w:val="003B1859"/>
    <w:rsid w:val="003B1D89"/>
    <w:rsid w:val="003B258D"/>
    <w:rsid w:val="003B3214"/>
    <w:rsid w:val="003B439B"/>
    <w:rsid w:val="003B4658"/>
    <w:rsid w:val="003B5A08"/>
    <w:rsid w:val="003B61DB"/>
    <w:rsid w:val="003C3087"/>
    <w:rsid w:val="003C5025"/>
    <w:rsid w:val="003C5397"/>
    <w:rsid w:val="003D31D4"/>
    <w:rsid w:val="003D5DAF"/>
    <w:rsid w:val="003D6069"/>
    <w:rsid w:val="003D61B9"/>
    <w:rsid w:val="003D652B"/>
    <w:rsid w:val="003D6EAD"/>
    <w:rsid w:val="003D756B"/>
    <w:rsid w:val="003E1CE4"/>
    <w:rsid w:val="003E2591"/>
    <w:rsid w:val="003E2651"/>
    <w:rsid w:val="003E3C1B"/>
    <w:rsid w:val="003E4B19"/>
    <w:rsid w:val="003E5A0E"/>
    <w:rsid w:val="003E6754"/>
    <w:rsid w:val="003F00D9"/>
    <w:rsid w:val="003F0979"/>
    <w:rsid w:val="003F1A69"/>
    <w:rsid w:val="003F1EB5"/>
    <w:rsid w:val="003F2029"/>
    <w:rsid w:val="003F224A"/>
    <w:rsid w:val="003F42C2"/>
    <w:rsid w:val="003F4537"/>
    <w:rsid w:val="003F5225"/>
    <w:rsid w:val="003F5EDC"/>
    <w:rsid w:val="003F6377"/>
    <w:rsid w:val="003F718D"/>
    <w:rsid w:val="00400021"/>
    <w:rsid w:val="00402853"/>
    <w:rsid w:val="0040358D"/>
    <w:rsid w:val="00403F3C"/>
    <w:rsid w:val="00404A87"/>
    <w:rsid w:val="00404BA9"/>
    <w:rsid w:val="00404DB6"/>
    <w:rsid w:val="00405015"/>
    <w:rsid w:val="0040599D"/>
    <w:rsid w:val="00410E16"/>
    <w:rsid w:val="00412AC2"/>
    <w:rsid w:val="00413551"/>
    <w:rsid w:val="00413DAA"/>
    <w:rsid w:val="0041483B"/>
    <w:rsid w:val="00414C4B"/>
    <w:rsid w:val="004150BF"/>
    <w:rsid w:val="00415913"/>
    <w:rsid w:val="00415C49"/>
    <w:rsid w:val="004172A0"/>
    <w:rsid w:val="004175CF"/>
    <w:rsid w:val="0041786A"/>
    <w:rsid w:val="00420CA9"/>
    <w:rsid w:val="00420EF1"/>
    <w:rsid w:val="0042121D"/>
    <w:rsid w:val="00422509"/>
    <w:rsid w:val="004225E8"/>
    <w:rsid w:val="00423487"/>
    <w:rsid w:val="00424687"/>
    <w:rsid w:val="00424F70"/>
    <w:rsid w:val="004251B3"/>
    <w:rsid w:val="004268F6"/>
    <w:rsid w:val="00427773"/>
    <w:rsid w:val="00430EA1"/>
    <w:rsid w:val="00434E61"/>
    <w:rsid w:val="00434EE9"/>
    <w:rsid w:val="004378E2"/>
    <w:rsid w:val="00440045"/>
    <w:rsid w:val="004401A6"/>
    <w:rsid w:val="004414CB"/>
    <w:rsid w:val="00441DEA"/>
    <w:rsid w:val="00442236"/>
    <w:rsid w:val="00444AAE"/>
    <w:rsid w:val="00445F46"/>
    <w:rsid w:val="0044640B"/>
    <w:rsid w:val="004465EF"/>
    <w:rsid w:val="00450290"/>
    <w:rsid w:val="00450714"/>
    <w:rsid w:val="004512FA"/>
    <w:rsid w:val="00451453"/>
    <w:rsid w:val="0045230A"/>
    <w:rsid w:val="0045285B"/>
    <w:rsid w:val="00452D21"/>
    <w:rsid w:val="0045441A"/>
    <w:rsid w:val="00462BFF"/>
    <w:rsid w:val="00462E1B"/>
    <w:rsid w:val="00462F89"/>
    <w:rsid w:val="004634EC"/>
    <w:rsid w:val="00464155"/>
    <w:rsid w:val="00470CE7"/>
    <w:rsid w:val="00471FA6"/>
    <w:rsid w:val="0047243F"/>
    <w:rsid w:val="00474771"/>
    <w:rsid w:val="00475558"/>
    <w:rsid w:val="0047588A"/>
    <w:rsid w:val="004779BB"/>
    <w:rsid w:val="00480EBB"/>
    <w:rsid w:val="004845D5"/>
    <w:rsid w:val="00485DF4"/>
    <w:rsid w:val="004878F6"/>
    <w:rsid w:val="00490311"/>
    <w:rsid w:val="00490D0B"/>
    <w:rsid w:val="00491157"/>
    <w:rsid w:val="00492363"/>
    <w:rsid w:val="00492B3C"/>
    <w:rsid w:val="004955DC"/>
    <w:rsid w:val="00496459"/>
    <w:rsid w:val="00496F5A"/>
    <w:rsid w:val="004A0739"/>
    <w:rsid w:val="004A2027"/>
    <w:rsid w:val="004A3027"/>
    <w:rsid w:val="004A41F5"/>
    <w:rsid w:val="004A4C54"/>
    <w:rsid w:val="004A4DF9"/>
    <w:rsid w:val="004A51CB"/>
    <w:rsid w:val="004A6598"/>
    <w:rsid w:val="004A6893"/>
    <w:rsid w:val="004A6C0A"/>
    <w:rsid w:val="004A7C5B"/>
    <w:rsid w:val="004B10C3"/>
    <w:rsid w:val="004B14EA"/>
    <w:rsid w:val="004B2CA4"/>
    <w:rsid w:val="004B4E0F"/>
    <w:rsid w:val="004B69DF"/>
    <w:rsid w:val="004C167E"/>
    <w:rsid w:val="004C2244"/>
    <w:rsid w:val="004C314F"/>
    <w:rsid w:val="004C3730"/>
    <w:rsid w:val="004C3939"/>
    <w:rsid w:val="004C5F33"/>
    <w:rsid w:val="004C7FF5"/>
    <w:rsid w:val="004D238F"/>
    <w:rsid w:val="004D3118"/>
    <w:rsid w:val="004D3B50"/>
    <w:rsid w:val="004D5E9F"/>
    <w:rsid w:val="004D6AA6"/>
    <w:rsid w:val="004D6AB7"/>
    <w:rsid w:val="004D6D8B"/>
    <w:rsid w:val="004E060A"/>
    <w:rsid w:val="004E344F"/>
    <w:rsid w:val="004E36A9"/>
    <w:rsid w:val="004E446F"/>
    <w:rsid w:val="004E499C"/>
    <w:rsid w:val="004E5236"/>
    <w:rsid w:val="004E5F42"/>
    <w:rsid w:val="004E6E6D"/>
    <w:rsid w:val="004E7962"/>
    <w:rsid w:val="004F0481"/>
    <w:rsid w:val="004F0A11"/>
    <w:rsid w:val="004F34E9"/>
    <w:rsid w:val="004F3958"/>
    <w:rsid w:val="004F3C25"/>
    <w:rsid w:val="004F43D0"/>
    <w:rsid w:val="004F4BDC"/>
    <w:rsid w:val="004F71E7"/>
    <w:rsid w:val="00500D46"/>
    <w:rsid w:val="00500FEA"/>
    <w:rsid w:val="00504BCA"/>
    <w:rsid w:val="00505051"/>
    <w:rsid w:val="00505309"/>
    <w:rsid w:val="00505993"/>
    <w:rsid w:val="00505F10"/>
    <w:rsid w:val="00506208"/>
    <w:rsid w:val="005138A7"/>
    <w:rsid w:val="005138CC"/>
    <w:rsid w:val="00513B1A"/>
    <w:rsid w:val="0051601A"/>
    <w:rsid w:val="00516CF9"/>
    <w:rsid w:val="005170A8"/>
    <w:rsid w:val="00517FF3"/>
    <w:rsid w:val="00520638"/>
    <w:rsid w:val="005208BF"/>
    <w:rsid w:val="00520EFB"/>
    <w:rsid w:val="005219D2"/>
    <w:rsid w:val="00522CD8"/>
    <w:rsid w:val="005318E4"/>
    <w:rsid w:val="005350B1"/>
    <w:rsid w:val="00536336"/>
    <w:rsid w:val="00540ADC"/>
    <w:rsid w:val="0054236A"/>
    <w:rsid w:val="0054311D"/>
    <w:rsid w:val="00545708"/>
    <w:rsid w:val="005469C9"/>
    <w:rsid w:val="00546C8E"/>
    <w:rsid w:val="0054754E"/>
    <w:rsid w:val="005478E3"/>
    <w:rsid w:val="00547B4B"/>
    <w:rsid w:val="005508BF"/>
    <w:rsid w:val="00551AAD"/>
    <w:rsid w:val="00551C0D"/>
    <w:rsid w:val="00552EAA"/>
    <w:rsid w:val="005536BB"/>
    <w:rsid w:val="00554459"/>
    <w:rsid w:val="005549F1"/>
    <w:rsid w:val="00556CDB"/>
    <w:rsid w:val="00557CFD"/>
    <w:rsid w:val="0056108D"/>
    <w:rsid w:val="00561F21"/>
    <w:rsid w:val="00562168"/>
    <w:rsid w:val="0056227C"/>
    <w:rsid w:val="00562FF1"/>
    <w:rsid w:val="0056399D"/>
    <w:rsid w:val="00565A29"/>
    <w:rsid w:val="00566A0A"/>
    <w:rsid w:val="00571C83"/>
    <w:rsid w:val="00571FBA"/>
    <w:rsid w:val="00572D55"/>
    <w:rsid w:val="00573191"/>
    <w:rsid w:val="00573589"/>
    <w:rsid w:val="00573C72"/>
    <w:rsid w:val="00575BE6"/>
    <w:rsid w:val="00576BBA"/>
    <w:rsid w:val="00581211"/>
    <w:rsid w:val="00581D3D"/>
    <w:rsid w:val="00582481"/>
    <w:rsid w:val="00583759"/>
    <w:rsid w:val="00584B80"/>
    <w:rsid w:val="00586D4D"/>
    <w:rsid w:val="0058715C"/>
    <w:rsid w:val="00592EEF"/>
    <w:rsid w:val="0059307D"/>
    <w:rsid w:val="005933B1"/>
    <w:rsid w:val="0059442B"/>
    <w:rsid w:val="005A1534"/>
    <w:rsid w:val="005A15A1"/>
    <w:rsid w:val="005A2816"/>
    <w:rsid w:val="005A3CCF"/>
    <w:rsid w:val="005A4B26"/>
    <w:rsid w:val="005A6383"/>
    <w:rsid w:val="005A79EF"/>
    <w:rsid w:val="005B13B1"/>
    <w:rsid w:val="005B25FE"/>
    <w:rsid w:val="005B2F86"/>
    <w:rsid w:val="005B496A"/>
    <w:rsid w:val="005B4DA6"/>
    <w:rsid w:val="005B570B"/>
    <w:rsid w:val="005B5940"/>
    <w:rsid w:val="005B6B1D"/>
    <w:rsid w:val="005C1FA3"/>
    <w:rsid w:val="005C2D85"/>
    <w:rsid w:val="005C526D"/>
    <w:rsid w:val="005C6528"/>
    <w:rsid w:val="005C65B9"/>
    <w:rsid w:val="005C6D8B"/>
    <w:rsid w:val="005C7508"/>
    <w:rsid w:val="005D0EEC"/>
    <w:rsid w:val="005D12D0"/>
    <w:rsid w:val="005D1829"/>
    <w:rsid w:val="005D21BE"/>
    <w:rsid w:val="005D4864"/>
    <w:rsid w:val="005D5582"/>
    <w:rsid w:val="005D6772"/>
    <w:rsid w:val="005E0107"/>
    <w:rsid w:val="005E1263"/>
    <w:rsid w:val="005E1D80"/>
    <w:rsid w:val="005E28E3"/>
    <w:rsid w:val="005E2C70"/>
    <w:rsid w:val="005E37D7"/>
    <w:rsid w:val="005E3A80"/>
    <w:rsid w:val="005E42CD"/>
    <w:rsid w:val="005E6A9C"/>
    <w:rsid w:val="005E6AAD"/>
    <w:rsid w:val="005E765C"/>
    <w:rsid w:val="005E7C51"/>
    <w:rsid w:val="005F2D03"/>
    <w:rsid w:val="005F4078"/>
    <w:rsid w:val="005F54EE"/>
    <w:rsid w:val="00601DD2"/>
    <w:rsid w:val="006030EC"/>
    <w:rsid w:val="006032FD"/>
    <w:rsid w:val="00605F4B"/>
    <w:rsid w:val="00606307"/>
    <w:rsid w:val="0060646A"/>
    <w:rsid w:val="006064C5"/>
    <w:rsid w:val="00606725"/>
    <w:rsid w:val="00607088"/>
    <w:rsid w:val="00607EBB"/>
    <w:rsid w:val="0061037C"/>
    <w:rsid w:val="0061158C"/>
    <w:rsid w:val="00611AEB"/>
    <w:rsid w:val="0061270C"/>
    <w:rsid w:val="00612A82"/>
    <w:rsid w:val="00615322"/>
    <w:rsid w:val="006153F2"/>
    <w:rsid w:val="00615DCC"/>
    <w:rsid w:val="00616188"/>
    <w:rsid w:val="006215ED"/>
    <w:rsid w:val="00621ABB"/>
    <w:rsid w:val="00621C01"/>
    <w:rsid w:val="0062238A"/>
    <w:rsid w:val="00622DA4"/>
    <w:rsid w:val="0062702B"/>
    <w:rsid w:val="00627782"/>
    <w:rsid w:val="0062789C"/>
    <w:rsid w:val="006324EB"/>
    <w:rsid w:val="006330AF"/>
    <w:rsid w:val="0063414C"/>
    <w:rsid w:val="00635E49"/>
    <w:rsid w:val="00636011"/>
    <w:rsid w:val="00640FF1"/>
    <w:rsid w:val="0064198C"/>
    <w:rsid w:val="006421CA"/>
    <w:rsid w:val="00643271"/>
    <w:rsid w:val="00643386"/>
    <w:rsid w:val="006442A8"/>
    <w:rsid w:val="00646B58"/>
    <w:rsid w:val="00652306"/>
    <w:rsid w:val="006527D1"/>
    <w:rsid w:val="00652D90"/>
    <w:rsid w:val="00652E65"/>
    <w:rsid w:val="00653AB0"/>
    <w:rsid w:val="00654267"/>
    <w:rsid w:val="0065562F"/>
    <w:rsid w:val="00657058"/>
    <w:rsid w:val="00660252"/>
    <w:rsid w:val="00660FE8"/>
    <w:rsid w:val="00664568"/>
    <w:rsid w:val="00664CD8"/>
    <w:rsid w:val="00665284"/>
    <w:rsid w:val="006658CA"/>
    <w:rsid w:val="00666E16"/>
    <w:rsid w:val="00667AAE"/>
    <w:rsid w:val="0067102F"/>
    <w:rsid w:val="00671DF4"/>
    <w:rsid w:val="00673B70"/>
    <w:rsid w:val="00674572"/>
    <w:rsid w:val="0067588C"/>
    <w:rsid w:val="00676345"/>
    <w:rsid w:val="006766F3"/>
    <w:rsid w:val="00676D2B"/>
    <w:rsid w:val="00677002"/>
    <w:rsid w:val="006770CD"/>
    <w:rsid w:val="00677D8A"/>
    <w:rsid w:val="00680EFC"/>
    <w:rsid w:val="00681769"/>
    <w:rsid w:val="0068275F"/>
    <w:rsid w:val="00683B4C"/>
    <w:rsid w:val="00685733"/>
    <w:rsid w:val="00686778"/>
    <w:rsid w:val="00687A03"/>
    <w:rsid w:val="00692ABA"/>
    <w:rsid w:val="00692C6C"/>
    <w:rsid w:val="00693EB4"/>
    <w:rsid w:val="00694508"/>
    <w:rsid w:val="0069487A"/>
    <w:rsid w:val="006965B6"/>
    <w:rsid w:val="00697307"/>
    <w:rsid w:val="006A0062"/>
    <w:rsid w:val="006A0CAC"/>
    <w:rsid w:val="006A270F"/>
    <w:rsid w:val="006A3399"/>
    <w:rsid w:val="006A3B1C"/>
    <w:rsid w:val="006A3E84"/>
    <w:rsid w:val="006A5A30"/>
    <w:rsid w:val="006A5AA8"/>
    <w:rsid w:val="006A6CC4"/>
    <w:rsid w:val="006A76D3"/>
    <w:rsid w:val="006A78FD"/>
    <w:rsid w:val="006B196B"/>
    <w:rsid w:val="006B19A7"/>
    <w:rsid w:val="006B455A"/>
    <w:rsid w:val="006B54CE"/>
    <w:rsid w:val="006B5831"/>
    <w:rsid w:val="006B6B7F"/>
    <w:rsid w:val="006B7391"/>
    <w:rsid w:val="006C0BB5"/>
    <w:rsid w:val="006C0D66"/>
    <w:rsid w:val="006C2B5F"/>
    <w:rsid w:val="006C3DF5"/>
    <w:rsid w:val="006C5042"/>
    <w:rsid w:val="006C52AA"/>
    <w:rsid w:val="006C5568"/>
    <w:rsid w:val="006C6264"/>
    <w:rsid w:val="006C64BD"/>
    <w:rsid w:val="006C73B1"/>
    <w:rsid w:val="006C7852"/>
    <w:rsid w:val="006D0BE6"/>
    <w:rsid w:val="006D1394"/>
    <w:rsid w:val="006D2CAE"/>
    <w:rsid w:val="006D470F"/>
    <w:rsid w:val="006D4FD5"/>
    <w:rsid w:val="006D505B"/>
    <w:rsid w:val="006D5377"/>
    <w:rsid w:val="006D5D4F"/>
    <w:rsid w:val="006D6B80"/>
    <w:rsid w:val="006D6D76"/>
    <w:rsid w:val="006D6E84"/>
    <w:rsid w:val="006D7A71"/>
    <w:rsid w:val="006D7ABF"/>
    <w:rsid w:val="006D7C54"/>
    <w:rsid w:val="006E00FC"/>
    <w:rsid w:val="006E0899"/>
    <w:rsid w:val="006E10DA"/>
    <w:rsid w:val="006E3273"/>
    <w:rsid w:val="006F07CF"/>
    <w:rsid w:val="006F07DF"/>
    <w:rsid w:val="006F1B03"/>
    <w:rsid w:val="006F2B97"/>
    <w:rsid w:val="006F333C"/>
    <w:rsid w:val="006F3814"/>
    <w:rsid w:val="006F4750"/>
    <w:rsid w:val="006F4AAF"/>
    <w:rsid w:val="006F4DC2"/>
    <w:rsid w:val="006F54FF"/>
    <w:rsid w:val="006F5BF4"/>
    <w:rsid w:val="006F69DB"/>
    <w:rsid w:val="006F6C40"/>
    <w:rsid w:val="006F7C31"/>
    <w:rsid w:val="007007F5"/>
    <w:rsid w:val="00703D26"/>
    <w:rsid w:val="007050ED"/>
    <w:rsid w:val="00705202"/>
    <w:rsid w:val="00705ABB"/>
    <w:rsid w:val="00710CDE"/>
    <w:rsid w:val="007141A9"/>
    <w:rsid w:val="00715271"/>
    <w:rsid w:val="00717395"/>
    <w:rsid w:val="00721FE8"/>
    <w:rsid w:val="007228CB"/>
    <w:rsid w:val="00726249"/>
    <w:rsid w:val="007268C3"/>
    <w:rsid w:val="007268CA"/>
    <w:rsid w:val="00726C7A"/>
    <w:rsid w:val="007270D5"/>
    <w:rsid w:val="00727710"/>
    <w:rsid w:val="007277E5"/>
    <w:rsid w:val="00727FAC"/>
    <w:rsid w:val="00731E9B"/>
    <w:rsid w:val="007327A3"/>
    <w:rsid w:val="007328DE"/>
    <w:rsid w:val="00733C08"/>
    <w:rsid w:val="00734061"/>
    <w:rsid w:val="00735233"/>
    <w:rsid w:val="00736421"/>
    <w:rsid w:val="00737766"/>
    <w:rsid w:val="00743B11"/>
    <w:rsid w:val="0075026E"/>
    <w:rsid w:val="00750522"/>
    <w:rsid w:val="00750AF7"/>
    <w:rsid w:val="00751988"/>
    <w:rsid w:val="00755112"/>
    <w:rsid w:val="00755A8D"/>
    <w:rsid w:val="007575BE"/>
    <w:rsid w:val="007624A2"/>
    <w:rsid w:val="00763129"/>
    <w:rsid w:val="0076472C"/>
    <w:rsid w:val="007663E6"/>
    <w:rsid w:val="007667D1"/>
    <w:rsid w:val="007673A9"/>
    <w:rsid w:val="00771151"/>
    <w:rsid w:val="007722A0"/>
    <w:rsid w:val="00772640"/>
    <w:rsid w:val="00773F7D"/>
    <w:rsid w:val="007744DF"/>
    <w:rsid w:val="00774ABD"/>
    <w:rsid w:val="00780E4E"/>
    <w:rsid w:val="00781248"/>
    <w:rsid w:val="007813E9"/>
    <w:rsid w:val="00781A75"/>
    <w:rsid w:val="00782F70"/>
    <w:rsid w:val="007834DE"/>
    <w:rsid w:val="00784528"/>
    <w:rsid w:val="00784B5D"/>
    <w:rsid w:val="00784EDC"/>
    <w:rsid w:val="00784F11"/>
    <w:rsid w:val="00785741"/>
    <w:rsid w:val="0078765C"/>
    <w:rsid w:val="007877A3"/>
    <w:rsid w:val="00790477"/>
    <w:rsid w:val="00790AA8"/>
    <w:rsid w:val="0079205E"/>
    <w:rsid w:val="0079259C"/>
    <w:rsid w:val="007945BC"/>
    <w:rsid w:val="007946AC"/>
    <w:rsid w:val="00794762"/>
    <w:rsid w:val="00794DD9"/>
    <w:rsid w:val="0079578F"/>
    <w:rsid w:val="00795CCF"/>
    <w:rsid w:val="00796E59"/>
    <w:rsid w:val="00797524"/>
    <w:rsid w:val="007978E7"/>
    <w:rsid w:val="00797C80"/>
    <w:rsid w:val="007A1C1D"/>
    <w:rsid w:val="007A30A1"/>
    <w:rsid w:val="007A54EA"/>
    <w:rsid w:val="007A5958"/>
    <w:rsid w:val="007A5ADC"/>
    <w:rsid w:val="007A6267"/>
    <w:rsid w:val="007A66D1"/>
    <w:rsid w:val="007B0334"/>
    <w:rsid w:val="007B2015"/>
    <w:rsid w:val="007B3230"/>
    <w:rsid w:val="007B50B4"/>
    <w:rsid w:val="007C0069"/>
    <w:rsid w:val="007C008A"/>
    <w:rsid w:val="007C0CEB"/>
    <w:rsid w:val="007C1132"/>
    <w:rsid w:val="007C1264"/>
    <w:rsid w:val="007C1E2E"/>
    <w:rsid w:val="007C2A12"/>
    <w:rsid w:val="007C30F9"/>
    <w:rsid w:val="007C39D2"/>
    <w:rsid w:val="007C3E87"/>
    <w:rsid w:val="007C601E"/>
    <w:rsid w:val="007C6A1B"/>
    <w:rsid w:val="007C6B83"/>
    <w:rsid w:val="007C7CE8"/>
    <w:rsid w:val="007D005E"/>
    <w:rsid w:val="007D2BC6"/>
    <w:rsid w:val="007D3559"/>
    <w:rsid w:val="007D5250"/>
    <w:rsid w:val="007D7337"/>
    <w:rsid w:val="007E43E7"/>
    <w:rsid w:val="007E488A"/>
    <w:rsid w:val="007E6AD2"/>
    <w:rsid w:val="007F0B2E"/>
    <w:rsid w:val="007F15E5"/>
    <w:rsid w:val="007F253B"/>
    <w:rsid w:val="007F2636"/>
    <w:rsid w:val="007F3CC4"/>
    <w:rsid w:val="007F5D00"/>
    <w:rsid w:val="007F6D30"/>
    <w:rsid w:val="007F75DE"/>
    <w:rsid w:val="0080010A"/>
    <w:rsid w:val="008008B2"/>
    <w:rsid w:val="00801B12"/>
    <w:rsid w:val="00802455"/>
    <w:rsid w:val="00802AC2"/>
    <w:rsid w:val="00802DDB"/>
    <w:rsid w:val="0080507D"/>
    <w:rsid w:val="00805168"/>
    <w:rsid w:val="0080553A"/>
    <w:rsid w:val="008061DA"/>
    <w:rsid w:val="00810E2E"/>
    <w:rsid w:val="0081507E"/>
    <w:rsid w:val="00816046"/>
    <w:rsid w:val="0082016B"/>
    <w:rsid w:val="00821708"/>
    <w:rsid w:val="00822BF1"/>
    <w:rsid w:val="0082581D"/>
    <w:rsid w:val="00826952"/>
    <w:rsid w:val="008269ED"/>
    <w:rsid w:val="00826BC5"/>
    <w:rsid w:val="00827039"/>
    <w:rsid w:val="00827B71"/>
    <w:rsid w:val="00830971"/>
    <w:rsid w:val="00831F16"/>
    <w:rsid w:val="0083365D"/>
    <w:rsid w:val="00834631"/>
    <w:rsid w:val="00835725"/>
    <w:rsid w:val="00835F11"/>
    <w:rsid w:val="00836594"/>
    <w:rsid w:val="00837619"/>
    <w:rsid w:val="0084012F"/>
    <w:rsid w:val="00842720"/>
    <w:rsid w:val="00846D39"/>
    <w:rsid w:val="00846F09"/>
    <w:rsid w:val="00847A53"/>
    <w:rsid w:val="00850F20"/>
    <w:rsid w:val="00851BE8"/>
    <w:rsid w:val="00854E6F"/>
    <w:rsid w:val="008607F8"/>
    <w:rsid w:val="00863C9A"/>
    <w:rsid w:val="0086468E"/>
    <w:rsid w:val="00864AED"/>
    <w:rsid w:val="008655EC"/>
    <w:rsid w:val="008702A1"/>
    <w:rsid w:val="00870E64"/>
    <w:rsid w:val="008742B4"/>
    <w:rsid w:val="00875663"/>
    <w:rsid w:val="008813F9"/>
    <w:rsid w:val="00881539"/>
    <w:rsid w:val="00882649"/>
    <w:rsid w:val="00882DCD"/>
    <w:rsid w:val="0088371B"/>
    <w:rsid w:val="00884DD7"/>
    <w:rsid w:val="008900AB"/>
    <w:rsid w:val="00891173"/>
    <w:rsid w:val="00894F84"/>
    <w:rsid w:val="00895690"/>
    <w:rsid w:val="00895CFB"/>
    <w:rsid w:val="00895EA8"/>
    <w:rsid w:val="0089666D"/>
    <w:rsid w:val="00896856"/>
    <w:rsid w:val="00896A7E"/>
    <w:rsid w:val="00897C41"/>
    <w:rsid w:val="008A0C9C"/>
    <w:rsid w:val="008A10FA"/>
    <w:rsid w:val="008A1652"/>
    <w:rsid w:val="008A1C59"/>
    <w:rsid w:val="008A266A"/>
    <w:rsid w:val="008A2831"/>
    <w:rsid w:val="008A2BC5"/>
    <w:rsid w:val="008A35D4"/>
    <w:rsid w:val="008A5323"/>
    <w:rsid w:val="008A6EFD"/>
    <w:rsid w:val="008B094C"/>
    <w:rsid w:val="008B1185"/>
    <w:rsid w:val="008B1343"/>
    <w:rsid w:val="008B2FDC"/>
    <w:rsid w:val="008B42C5"/>
    <w:rsid w:val="008B4C10"/>
    <w:rsid w:val="008B5067"/>
    <w:rsid w:val="008B5150"/>
    <w:rsid w:val="008B5689"/>
    <w:rsid w:val="008B619E"/>
    <w:rsid w:val="008B6DA9"/>
    <w:rsid w:val="008C038A"/>
    <w:rsid w:val="008C1456"/>
    <w:rsid w:val="008C22D7"/>
    <w:rsid w:val="008C2474"/>
    <w:rsid w:val="008C2C57"/>
    <w:rsid w:val="008C3D3F"/>
    <w:rsid w:val="008C3FCC"/>
    <w:rsid w:val="008C40CA"/>
    <w:rsid w:val="008C5FD5"/>
    <w:rsid w:val="008D0C06"/>
    <w:rsid w:val="008D0C82"/>
    <w:rsid w:val="008D0FE9"/>
    <w:rsid w:val="008D311F"/>
    <w:rsid w:val="008D31DE"/>
    <w:rsid w:val="008D41A8"/>
    <w:rsid w:val="008D666D"/>
    <w:rsid w:val="008D79BC"/>
    <w:rsid w:val="008E0122"/>
    <w:rsid w:val="008E082D"/>
    <w:rsid w:val="008E131B"/>
    <w:rsid w:val="008E136A"/>
    <w:rsid w:val="008E17F7"/>
    <w:rsid w:val="008E2007"/>
    <w:rsid w:val="008E22EC"/>
    <w:rsid w:val="008E3BCD"/>
    <w:rsid w:val="008E476B"/>
    <w:rsid w:val="008E57F9"/>
    <w:rsid w:val="008E5D89"/>
    <w:rsid w:val="008E7F7C"/>
    <w:rsid w:val="008F029D"/>
    <w:rsid w:val="008F124C"/>
    <w:rsid w:val="008F25C6"/>
    <w:rsid w:val="008F3461"/>
    <w:rsid w:val="008F3E65"/>
    <w:rsid w:val="008F428D"/>
    <w:rsid w:val="008F5811"/>
    <w:rsid w:val="008F6145"/>
    <w:rsid w:val="008F6D96"/>
    <w:rsid w:val="00900085"/>
    <w:rsid w:val="00900329"/>
    <w:rsid w:val="009003E0"/>
    <w:rsid w:val="0090079F"/>
    <w:rsid w:val="00901173"/>
    <w:rsid w:val="0090191D"/>
    <w:rsid w:val="00901B2C"/>
    <w:rsid w:val="009027AA"/>
    <w:rsid w:val="00904061"/>
    <w:rsid w:val="00904200"/>
    <w:rsid w:val="00907388"/>
    <w:rsid w:val="0090775E"/>
    <w:rsid w:val="00907895"/>
    <w:rsid w:val="00907D55"/>
    <w:rsid w:val="00910C2E"/>
    <w:rsid w:val="009114FB"/>
    <w:rsid w:val="00912803"/>
    <w:rsid w:val="009142B9"/>
    <w:rsid w:val="009144BF"/>
    <w:rsid w:val="009161FD"/>
    <w:rsid w:val="00916A11"/>
    <w:rsid w:val="0092090F"/>
    <w:rsid w:val="00921CD1"/>
    <w:rsid w:val="00921E24"/>
    <w:rsid w:val="00921E45"/>
    <w:rsid w:val="0092274D"/>
    <w:rsid w:val="00922AE2"/>
    <w:rsid w:val="00922F30"/>
    <w:rsid w:val="00923D7E"/>
    <w:rsid w:val="009240DF"/>
    <w:rsid w:val="00924F35"/>
    <w:rsid w:val="00925168"/>
    <w:rsid w:val="009258B1"/>
    <w:rsid w:val="00925FFF"/>
    <w:rsid w:val="00927CF1"/>
    <w:rsid w:val="00927E42"/>
    <w:rsid w:val="00932A6D"/>
    <w:rsid w:val="009365AA"/>
    <w:rsid w:val="00940707"/>
    <w:rsid w:val="0094169F"/>
    <w:rsid w:val="009420F3"/>
    <w:rsid w:val="00942D3C"/>
    <w:rsid w:val="00945EE6"/>
    <w:rsid w:val="00946CA1"/>
    <w:rsid w:val="00946DE8"/>
    <w:rsid w:val="00947D66"/>
    <w:rsid w:val="009503E0"/>
    <w:rsid w:val="00952BE6"/>
    <w:rsid w:val="0095371B"/>
    <w:rsid w:val="00956533"/>
    <w:rsid w:val="00960480"/>
    <w:rsid w:val="00961F9D"/>
    <w:rsid w:val="00962274"/>
    <w:rsid w:val="009622EA"/>
    <w:rsid w:val="00962874"/>
    <w:rsid w:val="00962DFB"/>
    <w:rsid w:val="0096357A"/>
    <w:rsid w:val="0096365D"/>
    <w:rsid w:val="00964577"/>
    <w:rsid w:val="0096704C"/>
    <w:rsid w:val="00967E42"/>
    <w:rsid w:val="009705C2"/>
    <w:rsid w:val="009713F2"/>
    <w:rsid w:val="00971A2C"/>
    <w:rsid w:val="00971E61"/>
    <w:rsid w:val="00972BFD"/>
    <w:rsid w:val="00973505"/>
    <w:rsid w:val="00973CCA"/>
    <w:rsid w:val="0097448B"/>
    <w:rsid w:val="00974862"/>
    <w:rsid w:val="00974FF2"/>
    <w:rsid w:val="00975703"/>
    <w:rsid w:val="00976CE5"/>
    <w:rsid w:val="00977E31"/>
    <w:rsid w:val="009819CA"/>
    <w:rsid w:val="0098468F"/>
    <w:rsid w:val="0098486B"/>
    <w:rsid w:val="0098672E"/>
    <w:rsid w:val="00986955"/>
    <w:rsid w:val="009869DD"/>
    <w:rsid w:val="00986DD0"/>
    <w:rsid w:val="00987163"/>
    <w:rsid w:val="009911F1"/>
    <w:rsid w:val="00991DFD"/>
    <w:rsid w:val="0099591E"/>
    <w:rsid w:val="009962C3"/>
    <w:rsid w:val="00997690"/>
    <w:rsid w:val="009A019A"/>
    <w:rsid w:val="009A0C16"/>
    <w:rsid w:val="009A0F20"/>
    <w:rsid w:val="009A2F10"/>
    <w:rsid w:val="009A3689"/>
    <w:rsid w:val="009A4DE2"/>
    <w:rsid w:val="009A6B9E"/>
    <w:rsid w:val="009A7A50"/>
    <w:rsid w:val="009B0284"/>
    <w:rsid w:val="009B1196"/>
    <w:rsid w:val="009B1405"/>
    <w:rsid w:val="009B1B72"/>
    <w:rsid w:val="009B1D3C"/>
    <w:rsid w:val="009B5A77"/>
    <w:rsid w:val="009C0185"/>
    <w:rsid w:val="009C0A0F"/>
    <w:rsid w:val="009C0E96"/>
    <w:rsid w:val="009C2C13"/>
    <w:rsid w:val="009C2D8F"/>
    <w:rsid w:val="009C35B4"/>
    <w:rsid w:val="009C4612"/>
    <w:rsid w:val="009D1569"/>
    <w:rsid w:val="009D15FB"/>
    <w:rsid w:val="009D4A76"/>
    <w:rsid w:val="009D6664"/>
    <w:rsid w:val="009D67FE"/>
    <w:rsid w:val="009D7490"/>
    <w:rsid w:val="009E180C"/>
    <w:rsid w:val="009E277E"/>
    <w:rsid w:val="009E33C5"/>
    <w:rsid w:val="009E3504"/>
    <w:rsid w:val="009E3D6B"/>
    <w:rsid w:val="009E4768"/>
    <w:rsid w:val="009E4B04"/>
    <w:rsid w:val="009E5E4E"/>
    <w:rsid w:val="009E7AEA"/>
    <w:rsid w:val="009F10B7"/>
    <w:rsid w:val="009F1764"/>
    <w:rsid w:val="009F32DF"/>
    <w:rsid w:val="009F33E1"/>
    <w:rsid w:val="009F4386"/>
    <w:rsid w:val="009F4867"/>
    <w:rsid w:val="009F4A78"/>
    <w:rsid w:val="009F5F47"/>
    <w:rsid w:val="009F6270"/>
    <w:rsid w:val="009F79BC"/>
    <w:rsid w:val="00A01433"/>
    <w:rsid w:val="00A01B87"/>
    <w:rsid w:val="00A02889"/>
    <w:rsid w:val="00A02DF4"/>
    <w:rsid w:val="00A0328A"/>
    <w:rsid w:val="00A045A6"/>
    <w:rsid w:val="00A0476A"/>
    <w:rsid w:val="00A05E97"/>
    <w:rsid w:val="00A062E8"/>
    <w:rsid w:val="00A07BE5"/>
    <w:rsid w:val="00A100A0"/>
    <w:rsid w:val="00A10490"/>
    <w:rsid w:val="00A10C5C"/>
    <w:rsid w:val="00A12F7A"/>
    <w:rsid w:val="00A141E4"/>
    <w:rsid w:val="00A14FBB"/>
    <w:rsid w:val="00A15EDE"/>
    <w:rsid w:val="00A16174"/>
    <w:rsid w:val="00A20F6F"/>
    <w:rsid w:val="00A23468"/>
    <w:rsid w:val="00A23946"/>
    <w:rsid w:val="00A23A99"/>
    <w:rsid w:val="00A23C52"/>
    <w:rsid w:val="00A2416D"/>
    <w:rsid w:val="00A2456C"/>
    <w:rsid w:val="00A25100"/>
    <w:rsid w:val="00A275CD"/>
    <w:rsid w:val="00A313F7"/>
    <w:rsid w:val="00A31E95"/>
    <w:rsid w:val="00A37483"/>
    <w:rsid w:val="00A374AD"/>
    <w:rsid w:val="00A40E73"/>
    <w:rsid w:val="00A41F46"/>
    <w:rsid w:val="00A430A9"/>
    <w:rsid w:val="00A43FE6"/>
    <w:rsid w:val="00A44112"/>
    <w:rsid w:val="00A44578"/>
    <w:rsid w:val="00A44699"/>
    <w:rsid w:val="00A44B08"/>
    <w:rsid w:val="00A4561A"/>
    <w:rsid w:val="00A47F8A"/>
    <w:rsid w:val="00A50CB6"/>
    <w:rsid w:val="00A521E1"/>
    <w:rsid w:val="00A526D5"/>
    <w:rsid w:val="00A52AB8"/>
    <w:rsid w:val="00A53410"/>
    <w:rsid w:val="00A54129"/>
    <w:rsid w:val="00A542B1"/>
    <w:rsid w:val="00A54341"/>
    <w:rsid w:val="00A54D6D"/>
    <w:rsid w:val="00A54EA4"/>
    <w:rsid w:val="00A55280"/>
    <w:rsid w:val="00A57691"/>
    <w:rsid w:val="00A61315"/>
    <w:rsid w:val="00A61BDA"/>
    <w:rsid w:val="00A6200A"/>
    <w:rsid w:val="00A62AFD"/>
    <w:rsid w:val="00A62B20"/>
    <w:rsid w:val="00A62CF6"/>
    <w:rsid w:val="00A65713"/>
    <w:rsid w:val="00A65760"/>
    <w:rsid w:val="00A67DE5"/>
    <w:rsid w:val="00A711CD"/>
    <w:rsid w:val="00A72872"/>
    <w:rsid w:val="00A73443"/>
    <w:rsid w:val="00A73CE9"/>
    <w:rsid w:val="00A742F4"/>
    <w:rsid w:val="00A75489"/>
    <w:rsid w:val="00A755A5"/>
    <w:rsid w:val="00A7564A"/>
    <w:rsid w:val="00A75A9A"/>
    <w:rsid w:val="00A75B7F"/>
    <w:rsid w:val="00A762EB"/>
    <w:rsid w:val="00A76797"/>
    <w:rsid w:val="00A776DB"/>
    <w:rsid w:val="00A7792A"/>
    <w:rsid w:val="00A809F1"/>
    <w:rsid w:val="00A80F51"/>
    <w:rsid w:val="00A817C9"/>
    <w:rsid w:val="00A82973"/>
    <w:rsid w:val="00A840B7"/>
    <w:rsid w:val="00A841C2"/>
    <w:rsid w:val="00A86642"/>
    <w:rsid w:val="00A86F81"/>
    <w:rsid w:val="00A90032"/>
    <w:rsid w:val="00A9091F"/>
    <w:rsid w:val="00A91994"/>
    <w:rsid w:val="00A92112"/>
    <w:rsid w:val="00A9587A"/>
    <w:rsid w:val="00A958C1"/>
    <w:rsid w:val="00A95FF6"/>
    <w:rsid w:val="00A97444"/>
    <w:rsid w:val="00A979ED"/>
    <w:rsid w:val="00A97DF0"/>
    <w:rsid w:val="00AA0181"/>
    <w:rsid w:val="00AA0203"/>
    <w:rsid w:val="00AA043E"/>
    <w:rsid w:val="00AA2AF1"/>
    <w:rsid w:val="00AA3464"/>
    <w:rsid w:val="00AA3C3A"/>
    <w:rsid w:val="00AA3F0E"/>
    <w:rsid w:val="00AA46BD"/>
    <w:rsid w:val="00AA494B"/>
    <w:rsid w:val="00AA50C9"/>
    <w:rsid w:val="00AA516E"/>
    <w:rsid w:val="00AA629F"/>
    <w:rsid w:val="00AB0DB7"/>
    <w:rsid w:val="00AB192F"/>
    <w:rsid w:val="00AB1A19"/>
    <w:rsid w:val="00AB1B11"/>
    <w:rsid w:val="00AB2B44"/>
    <w:rsid w:val="00AB342B"/>
    <w:rsid w:val="00AB4FA9"/>
    <w:rsid w:val="00AB759A"/>
    <w:rsid w:val="00AB75FA"/>
    <w:rsid w:val="00AB779E"/>
    <w:rsid w:val="00AC1CD8"/>
    <w:rsid w:val="00AC3CE9"/>
    <w:rsid w:val="00AC5123"/>
    <w:rsid w:val="00AC549F"/>
    <w:rsid w:val="00AC695F"/>
    <w:rsid w:val="00AC69E8"/>
    <w:rsid w:val="00AD0DF0"/>
    <w:rsid w:val="00AD12CC"/>
    <w:rsid w:val="00AD1632"/>
    <w:rsid w:val="00AD1CCB"/>
    <w:rsid w:val="00AD3F6F"/>
    <w:rsid w:val="00AD4389"/>
    <w:rsid w:val="00AD46DE"/>
    <w:rsid w:val="00AD4883"/>
    <w:rsid w:val="00AD4BCB"/>
    <w:rsid w:val="00AD4D90"/>
    <w:rsid w:val="00AD5608"/>
    <w:rsid w:val="00AD6909"/>
    <w:rsid w:val="00AD6FA0"/>
    <w:rsid w:val="00AD7251"/>
    <w:rsid w:val="00AD7364"/>
    <w:rsid w:val="00AD75F3"/>
    <w:rsid w:val="00AD791D"/>
    <w:rsid w:val="00AE02C7"/>
    <w:rsid w:val="00AE10E2"/>
    <w:rsid w:val="00AE13C2"/>
    <w:rsid w:val="00AE1F63"/>
    <w:rsid w:val="00AE1FEB"/>
    <w:rsid w:val="00AE25DB"/>
    <w:rsid w:val="00AE2E19"/>
    <w:rsid w:val="00AE3C47"/>
    <w:rsid w:val="00AE6F68"/>
    <w:rsid w:val="00AF0413"/>
    <w:rsid w:val="00AF0C4B"/>
    <w:rsid w:val="00AF0C68"/>
    <w:rsid w:val="00AF11CB"/>
    <w:rsid w:val="00AF5DEF"/>
    <w:rsid w:val="00B000A5"/>
    <w:rsid w:val="00B00578"/>
    <w:rsid w:val="00B006AD"/>
    <w:rsid w:val="00B00829"/>
    <w:rsid w:val="00B02AA2"/>
    <w:rsid w:val="00B032B7"/>
    <w:rsid w:val="00B0769C"/>
    <w:rsid w:val="00B11966"/>
    <w:rsid w:val="00B1210D"/>
    <w:rsid w:val="00B135CA"/>
    <w:rsid w:val="00B15A4E"/>
    <w:rsid w:val="00B15A7E"/>
    <w:rsid w:val="00B1654F"/>
    <w:rsid w:val="00B16EAB"/>
    <w:rsid w:val="00B1716D"/>
    <w:rsid w:val="00B17ED0"/>
    <w:rsid w:val="00B223EE"/>
    <w:rsid w:val="00B224BB"/>
    <w:rsid w:val="00B2375C"/>
    <w:rsid w:val="00B23B03"/>
    <w:rsid w:val="00B246E4"/>
    <w:rsid w:val="00B26203"/>
    <w:rsid w:val="00B27164"/>
    <w:rsid w:val="00B27508"/>
    <w:rsid w:val="00B2758C"/>
    <w:rsid w:val="00B2774F"/>
    <w:rsid w:val="00B300C4"/>
    <w:rsid w:val="00B304FB"/>
    <w:rsid w:val="00B31027"/>
    <w:rsid w:val="00B320BD"/>
    <w:rsid w:val="00B32270"/>
    <w:rsid w:val="00B32C29"/>
    <w:rsid w:val="00B33557"/>
    <w:rsid w:val="00B33E21"/>
    <w:rsid w:val="00B35193"/>
    <w:rsid w:val="00B36429"/>
    <w:rsid w:val="00B366C0"/>
    <w:rsid w:val="00B36FE3"/>
    <w:rsid w:val="00B413E3"/>
    <w:rsid w:val="00B41416"/>
    <w:rsid w:val="00B4180A"/>
    <w:rsid w:val="00B42C50"/>
    <w:rsid w:val="00B42E75"/>
    <w:rsid w:val="00B436F8"/>
    <w:rsid w:val="00B44B68"/>
    <w:rsid w:val="00B457D9"/>
    <w:rsid w:val="00B5015E"/>
    <w:rsid w:val="00B5063E"/>
    <w:rsid w:val="00B508DF"/>
    <w:rsid w:val="00B50DD2"/>
    <w:rsid w:val="00B50E46"/>
    <w:rsid w:val="00B51290"/>
    <w:rsid w:val="00B518AB"/>
    <w:rsid w:val="00B519B6"/>
    <w:rsid w:val="00B52501"/>
    <w:rsid w:val="00B54BFD"/>
    <w:rsid w:val="00B551B4"/>
    <w:rsid w:val="00B55280"/>
    <w:rsid w:val="00B5627F"/>
    <w:rsid w:val="00B5656D"/>
    <w:rsid w:val="00B567F3"/>
    <w:rsid w:val="00B56B9D"/>
    <w:rsid w:val="00B578DD"/>
    <w:rsid w:val="00B6086B"/>
    <w:rsid w:val="00B6183C"/>
    <w:rsid w:val="00B64DF7"/>
    <w:rsid w:val="00B651FF"/>
    <w:rsid w:val="00B66B8F"/>
    <w:rsid w:val="00B675DE"/>
    <w:rsid w:val="00B67670"/>
    <w:rsid w:val="00B67E2B"/>
    <w:rsid w:val="00B7015F"/>
    <w:rsid w:val="00B7060E"/>
    <w:rsid w:val="00B711B0"/>
    <w:rsid w:val="00B74BC6"/>
    <w:rsid w:val="00B75161"/>
    <w:rsid w:val="00B76415"/>
    <w:rsid w:val="00B7698D"/>
    <w:rsid w:val="00B77202"/>
    <w:rsid w:val="00B77281"/>
    <w:rsid w:val="00B8057D"/>
    <w:rsid w:val="00B805D1"/>
    <w:rsid w:val="00B81FD1"/>
    <w:rsid w:val="00B82840"/>
    <w:rsid w:val="00B86416"/>
    <w:rsid w:val="00B87D3B"/>
    <w:rsid w:val="00B90F1E"/>
    <w:rsid w:val="00B92361"/>
    <w:rsid w:val="00B933BE"/>
    <w:rsid w:val="00B93D56"/>
    <w:rsid w:val="00B94F8F"/>
    <w:rsid w:val="00B951D5"/>
    <w:rsid w:val="00BA0C02"/>
    <w:rsid w:val="00BA20E5"/>
    <w:rsid w:val="00BA2592"/>
    <w:rsid w:val="00BA31FF"/>
    <w:rsid w:val="00BA3C6E"/>
    <w:rsid w:val="00BA4F8D"/>
    <w:rsid w:val="00BA6932"/>
    <w:rsid w:val="00BA76C6"/>
    <w:rsid w:val="00BB1FF8"/>
    <w:rsid w:val="00BB25E3"/>
    <w:rsid w:val="00BB2C42"/>
    <w:rsid w:val="00BB4BFB"/>
    <w:rsid w:val="00BB503E"/>
    <w:rsid w:val="00BB5977"/>
    <w:rsid w:val="00BB5D35"/>
    <w:rsid w:val="00BB6646"/>
    <w:rsid w:val="00BB6CB4"/>
    <w:rsid w:val="00BC0824"/>
    <w:rsid w:val="00BC0C33"/>
    <w:rsid w:val="00BC109E"/>
    <w:rsid w:val="00BC13FC"/>
    <w:rsid w:val="00BC27A6"/>
    <w:rsid w:val="00BC31D9"/>
    <w:rsid w:val="00BC3D67"/>
    <w:rsid w:val="00BC4336"/>
    <w:rsid w:val="00BC7675"/>
    <w:rsid w:val="00BD1DEC"/>
    <w:rsid w:val="00BD2A59"/>
    <w:rsid w:val="00BD5618"/>
    <w:rsid w:val="00BD757D"/>
    <w:rsid w:val="00BE09D2"/>
    <w:rsid w:val="00BE0EED"/>
    <w:rsid w:val="00BE123D"/>
    <w:rsid w:val="00BE2654"/>
    <w:rsid w:val="00BE2F30"/>
    <w:rsid w:val="00BE3193"/>
    <w:rsid w:val="00BE37CB"/>
    <w:rsid w:val="00BE69B9"/>
    <w:rsid w:val="00BF235E"/>
    <w:rsid w:val="00BF2593"/>
    <w:rsid w:val="00BF2707"/>
    <w:rsid w:val="00BF3A53"/>
    <w:rsid w:val="00BF570F"/>
    <w:rsid w:val="00BF6B4F"/>
    <w:rsid w:val="00BF7939"/>
    <w:rsid w:val="00C01F03"/>
    <w:rsid w:val="00C03B01"/>
    <w:rsid w:val="00C03BA3"/>
    <w:rsid w:val="00C05108"/>
    <w:rsid w:val="00C05A99"/>
    <w:rsid w:val="00C07339"/>
    <w:rsid w:val="00C07A73"/>
    <w:rsid w:val="00C07F2D"/>
    <w:rsid w:val="00C13854"/>
    <w:rsid w:val="00C13EA0"/>
    <w:rsid w:val="00C14158"/>
    <w:rsid w:val="00C14B18"/>
    <w:rsid w:val="00C1552C"/>
    <w:rsid w:val="00C20151"/>
    <w:rsid w:val="00C2065B"/>
    <w:rsid w:val="00C21FD3"/>
    <w:rsid w:val="00C223AD"/>
    <w:rsid w:val="00C2258A"/>
    <w:rsid w:val="00C23930"/>
    <w:rsid w:val="00C24409"/>
    <w:rsid w:val="00C2473E"/>
    <w:rsid w:val="00C24811"/>
    <w:rsid w:val="00C249B2"/>
    <w:rsid w:val="00C24D1F"/>
    <w:rsid w:val="00C24E84"/>
    <w:rsid w:val="00C2618A"/>
    <w:rsid w:val="00C2727E"/>
    <w:rsid w:val="00C27299"/>
    <w:rsid w:val="00C273F8"/>
    <w:rsid w:val="00C30D3E"/>
    <w:rsid w:val="00C317A2"/>
    <w:rsid w:val="00C3215D"/>
    <w:rsid w:val="00C32165"/>
    <w:rsid w:val="00C32BFB"/>
    <w:rsid w:val="00C33C61"/>
    <w:rsid w:val="00C33FED"/>
    <w:rsid w:val="00C34E15"/>
    <w:rsid w:val="00C35483"/>
    <w:rsid w:val="00C35BAD"/>
    <w:rsid w:val="00C36E69"/>
    <w:rsid w:val="00C370E0"/>
    <w:rsid w:val="00C37C4A"/>
    <w:rsid w:val="00C40222"/>
    <w:rsid w:val="00C406F6"/>
    <w:rsid w:val="00C408DF"/>
    <w:rsid w:val="00C41A89"/>
    <w:rsid w:val="00C428B2"/>
    <w:rsid w:val="00C432BF"/>
    <w:rsid w:val="00C44578"/>
    <w:rsid w:val="00C44C30"/>
    <w:rsid w:val="00C44E85"/>
    <w:rsid w:val="00C458F3"/>
    <w:rsid w:val="00C45A7C"/>
    <w:rsid w:val="00C465D9"/>
    <w:rsid w:val="00C466C9"/>
    <w:rsid w:val="00C47041"/>
    <w:rsid w:val="00C47068"/>
    <w:rsid w:val="00C51A3F"/>
    <w:rsid w:val="00C51CBA"/>
    <w:rsid w:val="00C52021"/>
    <w:rsid w:val="00C523F7"/>
    <w:rsid w:val="00C524D5"/>
    <w:rsid w:val="00C5362C"/>
    <w:rsid w:val="00C54F81"/>
    <w:rsid w:val="00C557F0"/>
    <w:rsid w:val="00C55996"/>
    <w:rsid w:val="00C56C74"/>
    <w:rsid w:val="00C57719"/>
    <w:rsid w:val="00C57B6F"/>
    <w:rsid w:val="00C617DE"/>
    <w:rsid w:val="00C63367"/>
    <w:rsid w:val="00C647A8"/>
    <w:rsid w:val="00C6519A"/>
    <w:rsid w:val="00C66653"/>
    <w:rsid w:val="00C66785"/>
    <w:rsid w:val="00C66809"/>
    <w:rsid w:val="00C66D75"/>
    <w:rsid w:val="00C73AD7"/>
    <w:rsid w:val="00C74958"/>
    <w:rsid w:val="00C754F6"/>
    <w:rsid w:val="00C7566B"/>
    <w:rsid w:val="00C75935"/>
    <w:rsid w:val="00C76E5C"/>
    <w:rsid w:val="00C77189"/>
    <w:rsid w:val="00C77595"/>
    <w:rsid w:val="00C801E0"/>
    <w:rsid w:val="00C80635"/>
    <w:rsid w:val="00C80868"/>
    <w:rsid w:val="00C8187A"/>
    <w:rsid w:val="00C82B5D"/>
    <w:rsid w:val="00C84777"/>
    <w:rsid w:val="00C85776"/>
    <w:rsid w:val="00C86042"/>
    <w:rsid w:val="00C86679"/>
    <w:rsid w:val="00C87146"/>
    <w:rsid w:val="00C87922"/>
    <w:rsid w:val="00C87C8F"/>
    <w:rsid w:val="00C9040B"/>
    <w:rsid w:val="00C90D77"/>
    <w:rsid w:val="00C92DD0"/>
    <w:rsid w:val="00C92EC5"/>
    <w:rsid w:val="00C93AC0"/>
    <w:rsid w:val="00C9542D"/>
    <w:rsid w:val="00C9650D"/>
    <w:rsid w:val="00C966E1"/>
    <w:rsid w:val="00C96EFE"/>
    <w:rsid w:val="00C97106"/>
    <w:rsid w:val="00CA1754"/>
    <w:rsid w:val="00CA2394"/>
    <w:rsid w:val="00CA30AB"/>
    <w:rsid w:val="00CA36B2"/>
    <w:rsid w:val="00CA473E"/>
    <w:rsid w:val="00CA4B0D"/>
    <w:rsid w:val="00CA59D5"/>
    <w:rsid w:val="00CA6368"/>
    <w:rsid w:val="00CA67C8"/>
    <w:rsid w:val="00CA6DEA"/>
    <w:rsid w:val="00CA7027"/>
    <w:rsid w:val="00CA774A"/>
    <w:rsid w:val="00CA77BD"/>
    <w:rsid w:val="00CA78AB"/>
    <w:rsid w:val="00CB1524"/>
    <w:rsid w:val="00CB1913"/>
    <w:rsid w:val="00CB50E8"/>
    <w:rsid w:val="00CB5857"/>
    <w:rsid w:val="00CB5B21"/>
    <w:rsid w:val="00CB774C"/>
    <w:rsid w:val="00CC02CE"/>
    <w:rsid w:val="00CC2891"/>
    <w:rsid w:val="00CC2C23"/>
    <w:rsid w:val="00CC3571"/>
    <w:rsid w:val="00CC5259"/>
    <w:rsid w:val="00CC5365"/>
    <w:rsid w:val="00CC6611"/>
    <w:rsid w:val="00CC6A5C"/>
    <w:rsid w:val="00CC73EB"/>
    <w:rsid w:val="00CC7B2C"/>
    <w:rsid w:val="00CD06AC"/>
    <w:rsid w:val="00CD104D"/>
    <w:rsid w:val="00CD200F"/>
    <w:rsid w:val="00CD246E"/>
    <w:rsid w:val="00CD463D"/>
    <w:rsid w:val="00CD5FB8"/>
    <w:rsid w:val="00CD6F1F"/>
    <w:rsid w:val="00CD775F"/>
    <w:rsid w:val="00CD7AAE"/>
    <w:rsid w:val="00CD7E63"/>
    <w:rsid w:val="00CE0C0F"/>
    <w:rsid w:val="00CE0F45"/>
    <w:rsid w:val="00CE4091"/>
    <w:rsid w:val="00CE50D5"/>
    <w:rsid w:val="00CE56D7"/>
    <w:rsid w:val="00CE56D8"/>
    <w:rsid w:val="00CE6625"/>
    <w:rsid w:val="00CE6B98"/>
    <w:rsid w:val="00CE72CE"/>
    <w:rsid w:val="00CE78DB"/>
    <w:rsid w:val="00CF0504"/>
    <w:rsid w:val="00CF05CA"/>
    <w:rsid w:val="00CF11D9"/>
    <w:rsid w:val="00CF55B0"/>
    <w:rsid w:val="00CF64C1"/>
    <w:rsid w:val="00CF65FF"/>
    <w:rsid w:val="00CF6F5B"/>
    <w:rsid w:val="00CF704B"/>
    <w:rsid w:val="00D00D7B"/>
    <w:rsid w:val="00D018A8"/>
    <w:rsid w:val="00D029D7"/>
    <w:rsid w:val="00D03438"/>
    <w:rsid w:val="00D0371D"/>
    <w:rsid w:val="00D04CA5"/>
    <w:rsid w:val="00D0601B"/>
    <w:rsid w:val="00D06E3F"/>
    <w:rsid w:val="00D078F7"/>
    <w:rsid w:val="00D127EB"/>
    <w:rsid w:val="00D12E35"/>
    <w:rsid w:val="00D14356"/>
    <w:rsid w:val="00D15218"/>
    <w:rsid w:val="00D16147"/>
    <w:rsid w:val="00D1623B"/>
    <w:rsid w:val="00D16E9F"/>
    <w:rsid w:val="00D17643"/>
    <w:rsid w:val="00D17B9B"/>
    <w:rsid w:val="00D2007C"/>
    <w:rsid w:val="00D20376"/>
    <w:rsid w:val="00D20623"/>
    <w:rsid w:val="00D20802"/>
    <w:rsid w:val="00D20B11"/>
    <w:rsid w:val="00D20E1B"/>
    <w:rsid w:val="00D20E75"/>
    <w:rsid w:val="00D23AD4"/>
    <w:rsid w:val="00D23E10"/>
    <w:rsid w:val="00D25CFD"/>
    <w:rsid w:val="00D26930"/>
    <w:rsid w:val="00D26D98"/>
    <w:rsid w:val="00D279EF"/>
    <w:rsid w:val="00D27C2F"/>
    <w:rsid w:val="00D3050C"/>
    <w:rsid w:val="00D30D20"/>
    <w:rsid w:val="00D30FB9"/>
    <w:rsid w:val="00D333BD"/>
    <w:rsid w:val="00D333CF"/>
    <w:rsid w:val="00D3493E"/>
    <w:rsid w:val="00D35A3F"/>
    <w:rsid w:val="00D35BF1"/>
    <w:rsid w:val="00D3625F"/>
    <w:rsid w:val="00D4148E"/>
    <w:rsid w:val="00D42AE6"/>
    <w:rsid w:val="00D43594"/>
    <w:rsid w:val="00D436E8"/>
    <w:rsid w:val="00D4637A"/>
    <w:rsid w:val="00D51A58"/>
    <w:rsid w:val="00D52F8B"/>
    <w:rsid w:val="00D537B7"/>
    <w:rsid w:val="00D53EC8"/>
    <w:rsid w:val="00D5422B"/>
    <w:rsid w:val="00D55476"/>
    <w:rsid w:val="00D5589C"/>
    <w:rsid w:val="00D55F0D"/>
    <w:rsid w:val="00D5686A"/>
    <w:rsid w:val="00D60628"/>
    <w:rsid w:val="00D60E05"/>
    <w:rsid w:val="00D637CB"/>
    <w:rsid w:val="00D63B9C"/>
    <w:rsid w:val="00D645AB"/>
    <w:rsid w:val="00D6537D"/>
    <w:rsid w:val="00D70CE9"/>
    <w:rsid w:val="00D72417"/>
    <w:rsid w:val="00D72FDE"/>
    <w:rsid w:val="00D760BE"/>
    <w:rsid w:val="00D801AD"/>
    <w:rsid w:val="00D822E4"/>
    <w:rsid w:val="00D82985"/>
    <w:rsid w:val="00D83381"/>
    <w:rsid w:val="00D83502"/>
    <w:rsid w:val="00D8433A"/>
    <w:rsid w:val="00D84929"/>
    <w:rsid w:val="00D850D1"/>
    <w:rsid w:val="00D85136"/>
    <w:rsid w:val="00D85DE8"/>
    <w:rsid w:val="00D85E91"/>
    <w:rsid w:val="00D86D5B"/>
    <w:rsid w:val="00D87125"/>
    <w:rsid w:val="00D90C1F"/>
    <w:rsid w:val="00D91611"/>
    <w:rsid w:val="00D919BF"/>
    <w:rsid w:val="00D91E5C"/>
    <w:rsid w:val="00D92286"/>
    <w:rsid w:val="00D92DE2"/>
    <w:rsid w:val="00D96764"/>
    <w:rsid w:val="00D97C51"/>
    <w:rsid w:val="00DA1971"/>
    <w:rsid w:val="00DA1ECE"/>
    <w:rsid w:val="00DA3F9C"/>
    <w:rsid w:val="00DA4A7D"/>
    <w:rsid w:val="00DA5AEA"/>
    <w:rsid w:val="00DA6CCF"/>
    <w:rsid w:val="00DB1585"/>
    <w:rsid w:val="00DB165F"/>
    <w:rsid w:val="00DB2592"/>
    <w:rsid w:val="00DB5898"/>
    <w:rsid w:val="00DB60B9"/>
    <w:rsid w:val="00DC0373"/>
    <w:rsid w:val="00DC28EC"/>
    <w:rsid w:val="00DC2ED3"/>
    <w:rsid w:val="00DC327D"/>
    <w:rsid w:val="00DC57F4"/>
    <w:rsid w:val="00DC667F"/>
    <w:rsid w:val="00DD06B7"/>
    <w:rsid w:val="00DD0DF7"/>
    <w:rsid w:val="00DD13F5"/>
    <w:rsid w:val="00DD1E00"/>
    <w:rsid w:val="00DD1EA3"/>
    <w:rsid w:val="00DD2FD0"/>
    <w:rsid w:val="00DD40C8"/>
    <w:rsid w:val="00DD5DD6"/>
    <w:rsid w:val="00DD68B3"/>
    <w:rsid w:val="00DD6EC6"/>
    <w:rsid w:val="00DD71E7"/>
    <w:rsid w:val="00DD75FC"/>
    <w:rsid w:val="00DD7AF3"/>
    <w:rsid w:val="00DE0231"/>
    <w:rsid w:val="00DE0583"/>
    <w:rsid w:val="00DE1D9C"/>
    <w:rsid w:val="00DE55AE"/>
    <w:rsid w:val="00DE72D3"/>
    <w:rsid w:val="00DF20FA"/>
    <w:rsid w:val="00DF27B6"/>
    <w:rsid w:val="00DF2B1A"/>
    <w:rsid w:val="00DF2DEB"/>
    <w:rsid w:val="00DF3141"/>
    <w:rsid w:val="00DF349C"/>
    <w:rsid w:val="00DF410C"/>
    <w:rsid w:val="00DF48E0"/>
    <w:rsid w:val="00DF5DC8"/>
    <w:rsid w:val="00DF686E"/>
    <w:rsid w:val="00DF728F"/>
    <w:rsid w:val="00DF7893"/>
    <w:rsid w:val="00DF79AB"/>
    <w:rsid w:val="00DF7EE8"/>
    <w:rsid w:val="00E00232"/>
    <w:rsid w:val="00E0144C"/>
    <w:rsid w:val="00E037E0"/>
    <w:rsid w:val="00E03FE6"/>
    <w:rsid w:val="00E04C30"/>
    <w:rsid w:val="00E055BD"/>
    <w:rsid w:val="00E0610F"/>
    <w:rsid w:val="00E07885"/>
    <w:rsid w:val="00E10202"/>
    <w:rsid w:val="00E10CB2"/>
    <w:rsid w:val="00E1113D"/>
    <w:rsid w:val="00E114B9"/>
    <w:rsid w:val="00E11C15"/>
    <w:rsid w:val="00E133DA"/>
    <w:rsid w:val="00E13520"/>
    <w:rsid w:val="00E16223"/>
    <w:rsid w:val="00E16485"/>
    <w:rsid w:val="00E20081"/>
    <w:rsid w:val="00E2039E"/>
    <w:rsid w:val="00E238D9"/>
    <w:rsid w:val="00E238F3"/>
    <w:rsid w:val="00E238FC"/>
    <w:rsid w:val="00E25E9C"/>
    <w:rsid w:val="00E271C9"/>
    <w:rsid w:val="00E30B53"/>
    <w:rsid w:val="00E31125"/>
    <w:rsid w:val="00E31C19"/>
    <w:rsid w:val="00E3236E"/>
    <w:rsid w:val="00E34E12"/>
    <w:rsid w:val="00E34E3C"/>
    <w:rsid w:val="00E35521"/>
    <w:rsid w:val="00E35BD2"/>
    <w:rsid w:val="00E369A7"/>
    <w:rsid w:val="00E401B3"/>
    <w:rsid w:val="00E40460"/>
    <w:rsid w:val="00E4290B"/>
    <w:rsid w:val="00E43EE7"/>
    <w:rsid w:val="00E47B64"/>
    <w:rsid w:val="00E50486"/>
    <w:rsid w:val="00E51B29"/>
    <w:rsid w:val="00E51DB3"/>
    <w:rsid w:val="00E52CD9"/>
    <w:rsid w:val="00E541A1"/>
    <w:rsid w:val="00E546C8"/>
    <w:rsid w:val="00E54CFB"/>
    <w:rsid w:val="00E54D57"/>
    <w:rsid w:val="00E5656C"/>
    <w:rsid w:val="00E5706C"/>
    <w:rsid w:val="00E57BBE"/>
    <w:rsid w:val="00E57E8E"/>
    <w:rsid w:val="00E617D4"/>
    <w:rsid w:val="00E621E8"/>
    <w:rsid w:val="00E62D8D"/>
    <w:rsid w:val="00E631A0"/>
    <w:rsid w:val="00E64DBD"/>
    <w:rsid w:val="00E66302"/>
    <w:rsid w:val="00E66FA1"/>
    <w:rsid w:val="00E67322"/>
    <w:rsid w:val="00E678CE"/>
    <w:rsid w:val="00E701A5"/>
    <w:rsid w:val="00E70C10"/>
    <w:rsid w:val="00E714DC"/>
    <w:rsid w:val="00E7158D"/>
    <w:rsid w:val="00E72177"/>
    <w:rsid w:val="00E72B27"/>
    <w:rsid w:val="00E72DD3"/>
    <w:rsid w:val="00E74776"/>
    <w:rsid w:val="00E74B04"/>
    <w:rsid w:val="00E77157"/>
    <w:rsid w:val="00E77647"/>
    <w:rsid w:val="00E80A6D"/>
    <w:rsid w:val="00E80FF1"/>
    <w:rsid w:val="00E814CC"/>
    <w:rsid w:val="00E83CF1"/>
    <w:rsid w:val="00E83E7D"/>
    <w:rsid w:val="00E8484E"/>
    <w:rsid w:val="00E84916"/>
    <w:rsid w:val="00E84ADE"/>
    <w:rsid w:val="00E84B8A"/>
    <w:rsid w:val="00E84CCA"/>
    <w:rsid w:val="00E84D33"/>
    <w:rsid w:val="00E868AF"/>
    <w:rsid w:val="00E870A6"/>
    <w:rsid w:val="00E872FE"/>
    <w:rsid w:val="00E90680"/>
    <w:rsid w:val="00E907E3"/>
    <w:rsid w:val="00E91CCB"/>
    <w:rsid w:val="00E9256E"/>
    <w:rsid w:val="00E92BD4"/>
    <w:rsid w:val="00E94651"/>
    <w:rsid w:val="00E94840"/>
    <w:rsid w:val="00E94A40"/>
    <w:rsid w:val="00E967F6"/>
    <w:rsid w:val="00E96AB1"/>
    <w:rsid w:val="00E96DA0"/>
    <w:rsid w:val="00EA00D1"/>
    <w:rsid w:val="00EA102C"/>
    <w:rsid w:val="00EA11BE"/>
    <w:rsid w:val="00EA17AA"/>
    <w:rsid w:val="00EA1D4F"/>
    <w:rsid w:val="00EA2DDC"/>
    <w:rsid w:val="00EA2EF2"/>
    <w:rsid w:val="00EA30D0"/>
    <w:rsid w:val="00EA351E"/>
    <w:rsid w:val="00EA3DE1"/>
    <w:rsid w:val="00EA4E2A"/>
    <w:rsid w:val="00EA592E"/>
    <w:rsid w:val="00EA5CB9"/>
    <w:rsid w:val="00EA6DDA"/>
    <w:rsid w:val="00EA7609"/>
    <w:rsid w:val="00EA7B33"/>
    <w:rsid w:val="00EB0EF7"/>
    <w:rsid w:val="00EB259D"/>
    <w:rsid w:val="00EB2D1B"/>
    <w:rsid w:val="00EB447F"/>
    <w:rsid w:val="00EB63F6"/>
    <w:rsid w:val="00EB6E94"/>
    <w:rsid w:val="00EB7323"/>
    <w:rsid w:val="00EB7CEC"/>
    <w:rsid w:val="00EC2369"/>
    <w:rsid w:val="00EC39EA"/>
    <w:rsid w:val="00EC4C43"/>
    <w:rsid w:val="00EC510A"/>
    <w:rsid w:val="00ED0FBC"/>
    <w:rsid w:val="00ED2EF3"/>
    <w:rsid w:val="00ED3DEB"/>
    <w:rsid w:val="00ED3E36"/>
    <w:rsid w:val="00ED4AA8"/>
    <w:rsid w:val="00ED4FCF"/>
    <w:rsid w:val="00ED780A"/>
    <w:rsid w:val="00EE0C17"/>
    <w:rsid w:val="00EE11F7"/>
    <w:rsid w:val="00EE1852"/>
    <w:rsid w:val="00EE30CD"/>
    <w:rsid w:val="00EE3125"/>
    <w:rsid w:val="00EE31AF"/>
    <w:rsid w:val="00EE48A5"/>
    <w:rsid w:val="00EE660E"/>
    <w:rsid w:val="00EE79D6"/>
    <w:rsid w:val="00EF0019"/>
    <w:rsid w:val="00EF0D4F"/>
    <w:rsid w:val="00EF12BE"/>
    <w:rsid w:val="00EF3571"/>
    <w:rsid w:val="00EF36C8"/>
    <w:rsid w:val="00EF3900"/>
    <w:rsid w:val="00EF3F67"/>
    <w:rsid w:val="00EF455B"/>
    <w:rsid w:val="00EF4830"/>
    <w:rsid w:val="00EF5197"/>
    <w:rsid w:val="00EF54B9"/>
    <w:rsid w:val="00EF5A4D"/>
    <w:rsid w:val="00EF76F4"/>
    <w:rsid w:val="00EF788D"/>
    <w:rsid w:val="00EF7D3C"/>
    <w:rsid w:val="00EF7F19"/>
    <w:rsid w:val="00F00B7C"/>
    <w:rsid w:val="00F00D82"/>
    <w:rsid w:val="00F0422A"/>
    <w:rsid w:val="00F0458C"/>
    <w:rsid w:val="00F05055"/>
    <w:rsid w:val="00F06365"/>
    <w:rsid w:val="00F06895"/>
    <w:rsid w:val="00F0742A"/>
    <w:rsid w:val="00F07A97"/>
    <w:rsid w:val="00F1017F"/>
    <w:rsid w:val="00F11A05"/>
    <w:rsid w:val="00F1254F"/>
    <w:rsid w:val="00F12FD5"/>
    <w:rsid w:val="00F132E6"/>
    <w:rsid w:val="00F13FB7"/>
    <w:rsid w:val="00F1436A"/>
    <w:rsid w:val="00F147AB"/>
    <w:rsid w:val="00F14B99"/>
    <w:rsid w:val="00F14EB4"/>
    <w:rsid w:val="00F17BB3"/>
    <w:rsid w:val="00F21A82"/>
    <w:rsid w:val="00F228AC"/>
    <w:rsid w:val="00F22AD8"/>
    <w:rsid w:val="00F23B6F"/>
    <w:rsid w:val="00F24C89"/>
    <w:rsid w:val="00F25264"/>
    <w:rsid w:val="00F25C18"/>
    <w:rsid w:val="00F26F12"/>
    <w:rsid w:val="00F3035A"/>
    <w:rsid w:val="00F30B4D"/>
    <w:rsid w:val="00F31828"/>
    <w:rsid w:val="00F31FFB"/>
    <w:rsid w:val="00F32173"/>
    <w:rsid w:val="00F32EA2"/>
    <w:rsid w:val="00F33E58"/>
    <w:rsid w:val="00F34753"/>
    <w:rsid w:val="00F34B92"/>
    <w:rsid w:val="00F36601"/>
    <w:rsid w:val="00F36DB6"/>
    <w:rsid w:val="00F40899"/>
    <w:rsid w:val="00F40972"/>
    <w:rsid w:val="00F4114A"/>
    <w:rsid w:val="00F422A3"/>
    <w:rsid w:val="00F43145"/>
    <w:rsid w:val="00F43364"/>
    <w:rsid w:val="00F43820"/>
    <w:rsid w:val="00F43A30"/>
    <w:rsid w:val="00F440DD"/>
    <w:rsid w:val="00F44827"/>
    <w:rsid w:val="00F44A9B"/>
    <w:rsid w:val="00F457E0"/>
    <w:rsid w:val="00F459DB"/>
    <w:rsid w:val="00F45A67"/>
    <w:rsid w:val="00F50394"/>
    <w:rsid w:val="00F508DB"/>
    <w:rsid w:val="00F51329"/>
    <w:rsid w:val="00F52244"/>
    <w:rsid w:val="00F54767"/>
    <w:rsid w:val="00F55495"/>
    <w:rsid w:val="00F56283"/>
    <w:rsid w:val="00F569A8"/>
    <w:rsid w:val="00F576D2"/>
    <w:rsid w:val="00F602EA"/>
    <w:rsid w:val="00F616AB"/>
    <w:rsid w:val="00F61D02"/>
    <w:rsid w:val="00F63ED7"/>
    <w:rsid w:val="00F66D2E"/>
    <w:rsid w:val="00F70D3A"/>
    <w:rsid w:val="00F726E4"/>
    <w:rsid w:val="00F73C76"/>
    <w:rsid w:val="00F74A8F"/>
    <w:rsid w:val="00F74F33"/>
    <w:rsid w:val="00F75169"/>
    <w:rsid w:val="00F75B69"/>
    <w:rsid w:val="00F7677C"/>
    <w:rsid w:val="00F76B2B"/>
    <w:rsid w:val="00F77160"/>
    <w:rsid w:val="00F771B7"/>
    <w:rsid w:val="00F77EE6"/>
    <w:rsid w:val="00F77FCA"/>
    <w:rsid w:val="00F80A5C"/>
    <w:rsid w:val="00F81259"/>
    <w:rsid w:val="00F82311"/>
    <w:rsid w:val="00F830F4"/>
    <w:rsid w:val="00F833DB"/>
    <w:rsid w:val="00F83FAE"/>
    <w:rsid w:val="00F84168"/>
    <w:rsid w:val="00F8495F"/>
    <w:rsid w:val="00F84F28"/>
    <w:rsid w:val="00F85263"/>
    <w:rsid w:val="00F878CB"/>
    <w:rsid w:val="00F902AA"/>
    <w:rsid w:val="00F90443"/>
    <w:rsid w:val="00F912FD"/>
    <w:rsid w:val="00F92D0F"/>
    <w:rsid w:val="00F94C06"/>
    <w:rsid w:val="00F94F02"/>
    <w:rsid w:val="00F96330"/>
    <w:rsid w:val="00F96BBF"/>
    <w:rsid w:val="00FA118A"/>
    <w:rsid w:val="00FA2429"/>
    <w:rsid w:val="00FA2631"/>
    <w:rsid w:val="00FA3F75"/>
    <w:rsid w:val="00FA6805"/>
    <w:rsid w:val="00FA69F5"/>
    <w:rsid w:val="00FA6E63"/>
    <w:rsid w:val="00FB0D29"/>
    <w:rsid w:val="00FB3636"/>
    <w:rsid w:val="00FB3EC4"/>
    <w:rsid w:val="00FB4928"/>
    <w:rsid w:val="00FB6185"/>
    <w:rsid w:val="00FB66A2"/>
    <w:rsid w:val="00FC2D09"/>
    <w:rsid w:val="00FC34E5"/>
    <w:rsid w:val="00FD10B2"/>
    <w:rsid w:val="00FD1430"/>
    <w:rsid w:val="00FD195B"/>
    <w:rsid w:val="00FD2D28"/>
    <w:rsid w:val="00FD3DA4"/>
    <w:rsid w:val="00FD3F46"/>
    <w:rsid w:val="00FD61C3"/>
    <w:rsid w:val="00FD7B82"/>
    <w:rsid w:val="00FD7CDF"/>
    <w:rsid w:val="00FE1513"/>
    <w:rsid w:val="00FE1AC1"/>
    <w:rsid w:val="00FE2065"/>
    <w:rsid w:val="00FE2D00"/>
    <w:rsid w:val="00FE2FF2"/>
    <w:rsid w:val="00FE33DF"/>
    <w:rsid w:val="00FE3940"/>
    <w:rsid w:val="00FE415C"/>
    <w:rsid w:val="00FE4F5F"/>
    <w:rsid w:val="00FE54DB"/>
    <w:rsid w:val="00FE5851"/>
    <w:rsid w:val="00FE59E4"/>
    <w:rsid w:val="00FE7720"/>
    <w:rsid w:val="00FF004B"/>
    <w:rsid w:val="00FF0451"/>
    <w:rsid w:val="00FF25D1"/>
    <w:rsid w:val="00FF4550"/>
    <w:rsid w:val="00FF5952"/>
    <w:rsid w:val="00FF726C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</o:shapelayout>
  </w:shapeDefaults>
  <w:decimalSymbol w:val=","/>
  <w:listSeparator w:val=";"/>
  <w15:docId w15:val="{EA356000-E489-4FBC-AC24-DA38982B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4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14B18"/>
    <w:pPr>
      <w:keepNext/>
      <w:numPr>
        <w:numId w:val="1"/>
      </w:numPr>
      <w:outlineLvl w:val="0"/>
    </w:pPr>
    <w:rPr>
      <w:rFonts w:ascii="Tahoma" w:hAnsi="Tahoma" w:cs="Tahoma"/>
      <w:b/>
      <w:bCs/>
      <w:iCs/>
      <w:caps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14B18"/>
    <w:pPr>
      <w:keepNext/>
      <w:spacing w:before="240" w:after="60"/>
      <w:outlineLvl w:val="1"/>
    </w:pPr>
    <w:rPr>
      <w:rFonts w:ascii="Tahoma" w:hAnsi="Tahoma" w:cs="Arial"/>
      <w:b/>
      <w:iCs/>
      <w:caps/>
      <w:sz w:val="2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14B18"/>
    <w:pPr>
      <w:keepNext/>
      <w:spacing w:before="240" w:after="60"/>
      <w:outlineLvl w:val="2"/>
    </w:pPr>
    <w:rPr>
      <w:rFonts w:ascii="Tahoma" w:hAnsi="Tahoma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14B18"/>
    <w:pPr>
      <w:keepNext/>
      <w:numPr>
        <w:ilvl w:val="3"/>
        <w:numId w:val="1"/>
      </w:numPr>
      <w:outlineLvl w:val="3"/>
    </w:pPr>
    <w:rPr>
      <w:rFonts w:ascii="Tahoma" w:hAnsi="Tahoma" w:cs="Tahoma"/>
      <w:iCs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C14B18"/>
    <w:pPr>
      <w:numPr>
        <w:ilvl w:val="4"/>
        <w:numId w:val="1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C14B18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C14B18"/>
    <w:pPr>
      <w:numPr>
        <w:ilvl w:val="6"/>
        <w:numId w:val="1"/>
      </w:numPr>
      <w:spacing w:before="240" w:after="60"/>
      <w:outlineLvl w:val="6"/>
    </w:pPr>
    <w:rPr>
      <w:rFonts w:ascii="Tahoma" w:hAnsi="Tahoma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14B18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C14B1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361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6361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361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361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361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3615F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63615F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63615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63615F"/>
    <w:rPr>
      <w:rFonts w:ascii="Cambria" w:eastAsia="Times New Roman" w:hAnsi="Cambria" w:cs="Times New Roman"/>
    </w:rPr>
  </w:style>
  <w:style w:type="paragraph" w:styleId="FormtovanvHTML">
    <w:name w:val="HTML Preformatted"/>
    <w:basedOn w:val="Normln"/>
    <w:link w:val="FormtovanvHTMLChar"/>
    <w:uiPriority w:val="99"/>
    <w:rsid w:val="00E66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2D35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3615F"/>
    <w:rPr>
      <w:sz w:val="24"/>
      <w:szCs w:val="24"/>
    </w:rPr>
  </w:style>
  <w:style w:type="character" w:styleId="slostrnky">
    <w:name w:val="page number"/>
    <w:uiPriority w:val="99"/>
    <w:rsid w:val="002D3589"/>
    <w:rPr>
      <w:rFonts w:cs="Times New Roman"/>
    </w:rPr>
  </w:style>
  <w:style w:type="table" w:styleId="Mkatabulky">
    <w:name w:val="Table Grid"/>
    <w:basedOn w:val="Normlntabulka"/>
    <w:uiPriority w:val="99"/>
    <w:rsid w:val="00085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F73C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73C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361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3C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361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73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3615F"/>
    <w:rPr>
      <w:sz w:val="0"/>
      <w:szCs w:val="0"/>
    </w:rPr>
  </w:style>
  <w:style w:type="paragraph" w:styleId="Zhlav">
    <w:name w:val="header"/>
    <w:basedOn w:val="Normln"/>
    <w:link w:val="ZhlavChar"/>
    <w:uiPriority w:val="99"/>
    <w:rsid w:val="00C14B18"/>
    <w:pPr>
      <w:tabs>
        <w:tab w:val="center" w:pos="4536"/>
        <w:tab w:val="right" w:pos="9072"/>
      </w:tabs>
      <w:ind w:firstLine="709"/>
    </w:pPr>
    <w:rPr>
      <w:rFonts w:ascii="Tahoma" w:hAnsi="Tahoma"/>
    </w:rPr>
  </w:style>
  <w:style w:type="character" w:customStyle="1" w:styleId="ZhlavChar">
    <w:name w:val="Záhlaví Char"/>
    <w:link w:val="Zhlav"/>
    <w:uiPriority w:val="99"/>
    <w:locked/>
    <w:rsid w:val="00374CC5"/>
    <w:rPr>
      <w:rFonts w:ascii="Tahoma" w:hAnsi="Tahoma"/>
      <w:sz w:val="24"/>
    </w:rPr>
  </w:style>
  <w:style w:type="character" w:styleId="Siln">
    <w:name w:val="Strong"/>
    <w:uiPriority w:val="99"/>
    <w:qFormat/>
    <w:rsid w:val="002235B5"/>
    <w:rPr>
      <w:rFonts w:cs="Times New Roman"/>
      <w:b/>
    </w:rPr>
  </w:style>
  <w:style w:type="paragraph" w:styleId="Normlnweb">
    <w:name w:val="Normal (Web)"/>
    <w:basedOn w:val="Normln"/>
    <w:uiPriority w:val="99"/>
    <w:rsid w:val="006F07CF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7C3E87"/>
    <w:rPr>
      <w:rFonts w:ascii="Arial" w:hAnsi="Arial" w:cs="Times New Roman"/>
      <w:b/>
      <w:color w:val="000080"/>
      <w:sz w:val="20"/>
      <w:u w:val="none"/>
      <w:effect w:val="none"/>
    </w:rPr>
  </w:style>
  <w:style w:type="paragraph" w:styleId="Zkladntext2">
    <w:name w:val="Body Text 2"/>
    <w:basedOn w:val="Normln"/>
    <w:link w:val="Zkladntext2Char"/>
    <w:uiPriority w:val="99"/>
    <w:rsid w:val="004D6AA6"/>
    <w:pPr>
      <w:numPr>
        <w:ilvl w:val="12"/>
      </w:numPr>
    </w:pPr>
    <w:rPr>
      <w:rFonts w:ascii="Arial" w:hAnsi="Arial" w:cs="Arial"/>
      <w:sz w:val="18"/>
    </w:rPr>
  </w:style>
  <w:style w:type="character" w:customStyle="1" w:styleId="Zkladntext2Char">
    <w:name w:val="Základní text 2 Char"/>
    <w:link w:val="Zkladntext2"/>
    <w:uiPriority w:val="99"/>
    <w:semiHidden/>
    <w:rsid w:val="0063615F"/>
    <w:rPr>
      <w:sz w:val="24"/>
      <w:szCs w:val="24"/>
    </w:rPr>
  </w:style>
  <w:style w:type="paragraph" w:customStyle="1" w:styleId="Tabulka-nzev">
    <w:name w:val="Tabulka - název"/>
    <w:basedOn w:val="Normln"/>
    <w:uiPriority w:val="99"/>
    <w:rsid w:val="002A2E61"/>
    <w:pPr>
      <w:numPr>
        <w:ilvl w:val="12"/>
      </w:numPr>
      <w:spacing w:before="240" w:after="40"/>
      <w:jc w:val="both"/>
    </w:pPr>
    <w:rPr>
      <w:rFonts w:ascii="Arial" w:hAnsi="Arial" w:cs="Arial"/>
      <w:b/>
      <w:sz w:val="20"/>
    </w:rPr>
  </w:style>
  <w:style w:type="paragraph" w:styleId="Titulek">
    <w:name w:val="caption"/>
    <w:basedOn w:val="Normln"/>
    <w:next w:val="Normln"/>
    <w:uiPriority w:val="99"/>
    <w:qFormat/>
    <w:rsid w:val="002A2E61"/>
    <w:pPr>
      <w:tabs>
        <w:tab w:val="left" w:pos="900"/>
      </w:tabs>
      <w:spacing w:before="40" w:after="120"/>
      <w:jc w:val="both"/>
    </w:pPr>
    <w:rPr>
      <w:rFonts w:ascii="Arial" w:hAnsi="Arial" w:cs="Arial"/>
      <w:iCs/>
      <w:sz w:val="18"/>
    </w:rPr>
  </w:style>
  <w:style w:type="paragraph" w:customStyle="1" w:styleId="cl">
    <w:name w:val="cíl"/>
    <w:basedOn w:val="Normln"/>
    <w:link w:val="clChar"/>
    <w:uiPriority w:val="99"/>
    <w:rsid w:val="001579D7"/>
    <w:pPr>
      <w:tabs>
        <w:tab w:val="left" w:pos="1418"/>
      </w:tabs>
      <w:overflowPunct w:val="0"/>
      <w:autoSpaceDE w:val="0"/>
      <w:autoSpaceDN w:val="0"/>
      <w:adjustRightInd w:val="0"/>
      <w:spacing w:before="240" w:after="120"/>
      <w:ind w:left="1418" w:hanging="1418"/>
      <w:jc w:val="both"/>
      <w:textAlignment w:val="baseline"/>
    </w:pPr>
    <w:rPr>
      <w:rFonts w:ascii="Arial" w:hAnsi="Arial"/>
      <w:b/>
      <w:sz w:val="22"/>
      <w:szCs w:val="20"/>
    </w:rPr>
  </w:style>
  <w:style w:type="character" w:customStyle="1" w:styleId="clChar">
    <w:name w:val="cíl Char"/>
    <w:link w:val="cl"/>
    <w:uiPriority w:val="99"/>
    <w:locked/>
    <w:rsid w:val="001579D7"/>
    <w:rPr>
      <w:rFonts w:ascii="Arial" w:hAnsi="Arial"/>
      <w:b/>
      <w:sz w:val="22"/>
      <w:lang w:val="cs-CZ" w:eastAsia="cs-CZ"/>
    </w:rPr>
  </w:style>
  <w:style w:type="character" w:customStyle="1" w:styleId="bbtext">
    <w:name w:val="bbtext"/>
    <w:uiPriority w:val="99"/>
    <w:rsid w:val="00F94F02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652D90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customStyle="1" w:styleId="annot">
    <w:name w:val="annot"/>
    <w:basedOn w:val="Normln"/>
    <w:uiPriority w:val="99"/>
    <w:rsid w:val="00B23B03"/>
    <w:pPr>
      <w:spacing w:before="100" w:beforeAutospacing="1" w:after="100" w:afterAutospacing="1"/>
    </w:pPr>
  </w:style>
  <w:style w:type="paragraph" w:customStyle="1" w:styleId="Odrka1">
    <w:name w:val="Odrážka 1"/>
    <w:basedOn w:val="Normln"/>
    <w:uiPriority w:val="99"/>
    <w:rsid w:val="00AD75F3"/>
    <w:pPr>
      <w:numPr>
        <w:numId w:val="2"/>
      </w:numPr>
      <w:tabs>
        <w:tab w:val="left" w:pos="-3544"/>
        <w:tab w:val="left" w:pos="-2977"/>
        <w:tab w:val="left" w:pos="-2880"/>
      </w:tabs>
      <w:spacing w:before="20" w:after="20"/>
      <w:jc w:val="both"/>
    </w:pPr>
    <w:rPr>
      <w:rFonts w:ascii="Arial" w:hAnsi="Arial"/>
      <w:sz w:val="22"/>
    </w:rPr>
  </w:style>
  <w:style w:type="paragraph" w:customStyle="1" w:styleId="Odrka">
    <w:name w:val="Odrážka"/>
    <w:basedOn w:val="Normln"/>
    <w:uiPriority w:val="99"/>
    <w:rsid w:val="006D5377"/>
    <w:pPr>
      <w:numPr>
        <w:numId w:val="3"/>
      </w:numPr>
      <w:spacing w:before="60" w:after="60"/>
      <w:jc w:val="both"/>
    </w:pPr>
    <w:rPr>
      <w:rFonts w:ascii="Arial" w:hAnsi="Arial" w:cs="Arial"/>
      <w:sz w:val="22"/>
    </w:rPr>
  </w:style>
  <w:style w:type="paragraph" w:customStyle="1" w:styleId="Texttabulky">
    <w:name w:val="Text tabulky"/>
    <w:basedOn w:val="Normln"/>
    <w:uiPriority w:val="99"/>
    <w:rsid w:val="006D5377"/>
    <w:pPr>
      <w:spacing w:before="40" w:after="40"/>
      <w:jc w:val="both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99"/>
    <w:rsid w:val="00A7564A"/>
    <w:pPr>
      <w:tabs>
        <w:tab w:val="left" w:pos="480"/>
        <w:tab w:val="right" w:pos="9060"/>
      </w:tabs>
      <w:spacing w:before="360" w:after="60"/>
    </w:pPr>
    <w:rPr>
      <w:rFonts w:ascii="Arial" w:hAnsi="Arial" w:cs="Arial"/>
      <w:b/>
      <w:bCs/>
      <w:caps/>
      <w:noProof/>
      <w:sz w:val="22"/>
      <w:szCs w:val="22"/>
    </w:rPr>
  </w:style>
  <w:style w:type="paragraph" w:styleId="Obsah2">
    <w:name w:val="toc 2"/>
    <w:basedOn w:val="Normln"/>
    <w:next w:val="Normln"/>
    <w:autoRedefine/>
    <w:uiPriority w:val="99"/>
    <w:rsid w:val="004401A6"/>
    <w:pPr>
      <w:tabs>
        <w:tab w:val="left" w:pos="720"/>
        <w:tab w:val="right" w:pos="9628"/>
      </w:tabs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414CB"/>
    <w:pPr>
      <w:ind w:left="24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414CB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4414CB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4414CB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4414CB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4414CB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4414CB"/>
    <w:pPr>
      <w:ind w:left="1680"/>
    </w:pPr>
    <w:rPr>
      <w:sz w:val="20"/>
      <w:szCs w:val="20"/>
    </w:rPr>
  </w:style>
  <w:style w:type="paragraph" w:customStyle="1" w:styleId="IPRM-text">
    <w:name w:val="IPRM - text"/>
    <w:basedOn w:val="Normln"/>
    <w:link w:val="IPRM-textChar1"/>
    <w:uiPriority w:val="99"/>
    <w:rsid w:val="00B7698D"/>
    <w:pPr>
      <w:numPr>
        <w:numId w:val="4"/>
      </w:numPr>
      <w:tabs>
        <w:tab w:val="clear" w:pos="360"/>
      </w:tabs>
      <w:spacing w:after="120"/>
      <w:ind w:left="0" w:firstLine="567"/>
      <w:jc w:val="both"/>
    </w:pPr>
  </w:style>
  <w:style w:type="paragraph" w:customStyle="1" w:styleId="IPRM-Nadpis2">
    <w:name w:val="IPRM - Nadpis 2"/>
    <w:basedOn w:val="Normln"/>
    <w:next w:val="IPRM-text"/>
    <w:uiPriority w:val="99"/>
    <w:rsid w:val="00B7698D"/>
    <w:pPr>
      <w:keepNext/>
      <w:numPr>
        <w:ilvl w:val="1"/>
        <w:numId w:val="4"/>
      </w:numPr>
      <w:spacing w:after="240"/>
      <w:outlineLvl w:val="1"/>
    </w:pPr>
    <w:rPr>
      <w:rFonts w:ascii="Arial" w:hAnsi="Arial" w:cs="Arial"/>
      <w:b/>
      <w:bCs/>
      <w:spacing w:val="20"/>
      <w:kern w:val="32"/>
      <w:sz w:val="28"/>
      <w:szCs w:val="28"/>
    </w:rPr>
  </w:style>
  <w:style w:type="paragraph" w:customStyle="1" w:styleId="IPRM-Nadpis3">
    <w:name w:val="IPRM - Nadpis 3"/>
    <w:basedOn w:val="IPRM-Nadpis2"/>
    <w:uiPriority w:val="99"/>
    <w:rsid w:val="00B7698D"/>
    <w:pPr>
      <w:numPr>
        <w:ilvl w:val="2"/>
      </w:numPr>
      <w:outlineLvl w:val="2"/>
    </w:pPr>
    <w:rPr>
      <w:sz w:val="24"/>
      <w:szCs w:val="24"/>
    </w:rPr>
  </w:style>
  <w:style w:type="paragraph" w:customStyle="1" w:styleId="IPRM-titulek">
    <w:name w:val="IPRM - titulek"/>
    <w:basedOn w:val="Titulek"/>
    <w:next w:val="IPRM-text"/>
    <w:uiPriority w:val="99"/>
    <w:rsid w:val="00B7698D"/>
    <w:pPr>
      <w:tabs>
        <w:tab w:val="clear" w:pos="900"/>
      </w:tabs>
      <w:spacing w:before="120"/>
      <w:jc w:val="left"/>
    </w:pPr>
    <w:rPr>
      <w:rFonts w:ascii="Times New Roman" w:hAnsi="Times New Roman" w:cs="Times New Roman"/>
      <w:b/>
      <w:bCs/>
      <w:iCs w:val="0"/>
      <w:sz w:val="22"/>
      <w:szCs w:val="22"/>
    </w:rPr>
  </w:style>
  <w:style w:type="paragraph" w:customStyle="1" w:styleId="IPRM-podnadpis">
    <w:name w:val="IPRM - podnadpis"/>
    <w:basedOn w:val="IPRM-text"/>
    <w:uiPriority w:val="99"/>
    <w:rsid w:val="00B7698D"/>
    <w:pPr>
      <w:ind w:firstLine="0"/>
    </w:pPr>
    <w:rPr>
      <w:b/>
      <w:u w:val="single"/>
    </w:rPr>
  </w:style>
  <w:style w:type="character" w:customStyle="1" w:styleId="IPRM-textChar1">
    <w:name w:val="IPRM - text Char1"/>
    <w:link w:val="IPRM-text"/>
    <w:uiPriority w:val="99"/>
    <w:locked/>
    <w:rsid w:val="00B7698D"/>
    <w:rPr>
      <w:sz w:val="24"/>
    </w:rPr>
  </w:style>
  <w:style w:type="paragraph" w:styleId="Textpoznpodarou">
    <w:name w:val="footnote text"/>
    <w:aliases w:val="poznámka pod čarou,Schriftart: 9 pt,Schriftart: 10 pt,Schriftart: 8 pt,Char,Char Char Char,Char Char Char Char Char,Char Char Char Char Char Char Char Char Char Char Char Char,single space,FOOTNOTES,fn,Footnote,Footnote Text Char"/>
    <w:basedOn w:val="Normln"/>
    <w:link w:val="TextpoznpodarouChar"/>
    <w:uiPriority w:val="99"/>
    <w:rsid w:val="00D4637A"/>
    <w:pPr>
      <w:jc w:val="both"/>
    </w:pPr>
    <w:rPr>
      <w:sz w:val="20"/>
      <w:szCs w:val="20"/>
    </w:rPr>
  </w:style>
  <w:style w:type="character" w:customStyle="1" w:styleId="FootnoteTextChar1">
    <w:name w:val="Footnote Text Char1"/>
    <w:aliases w:val="poznámka pod čarou Char,Schriftart: 9 pt Char,Schriftart: 10 pt Char,Schriftart: 8 pt Char,Char Char,Char Char Char Char,Char Char Char Char Char Char,Char Char Char Char Char Char Char Char Char Char Char Char Char,single space Char"/>
    <w:uiPriority w:val="99"/>
    <w:semiHidden/>
    <w:rsid w:val="0063615F"/>
    <w:rPr>
      <w:sz w:val="20"/>
      <w:szCs w:val="20"/>
    </w:rPr>
  </w:style>
  <w:style w:type="character" w:styleId="Znakapoznpodarou">
    <w:name w:val="footnote reference"/>
    <w:uiPriority w:val="99"/>
    <w:rsid w:val="00D4637A"/>
    <w:rPr>
      <w:rFonts w:cs="Times New Roman"/>
      <w:vertAlign w:val="superscript"/>
    </w:rPr>
  </w:style>
  <w:style w:type="paragraph" w:customStyle="1" w:styleId="Normln1CharCharCharCharCharCharChar">
    <w:name w:val="Normální1 Char Char Char Char Char Char Char"/>
    <w:link w:val="Normln1CharCharCharCharCharCharCharChar"/>
    <w:uiPriority w:val="99"/>
    <w:rsid w:val="00D4637A"/>
    <w:pPr>
      <w:widowControl w:val="0"/>
      <w:autoSpaceDE w:val="0"/>
      <w:autoSpaceDN w:val="0"/>
    </w:pPr>
    <w:rPr>
      <w:sz w:val="24"/>
      <w:szCs w:val="24"/>
      <w:lang w:val="en-GB"/>
    </w:rPr>
  </w:style>
  <w:style w:type="character" w:customStyle="1" w:styleId="Normln1CharCharCharCharCharCharCharChar">
    <w:name w:val="Normální1 Char Char Char Char Char Char Char Char"/>
    <w:link w:val="Normln1CharCharCharCharCharCharChar"/>
    <w:uiPriority w:val="99"/>
    <w:locked/>
    <w:rsid w:val="00D4637A"/>
    <w:rPr>
      <w:sz w:val="24"/>
      <w:lang w:val="en-GB" w:eastAsia="cs-CZ"/>
    </w:rPr>
  </w:style>
  <w:style w:type="paragraph" w:customStyle="1" w:styleId="Note">
    <w:name w:val="Note"/>
    <w:basedOn w:val="Normln"/>
    <w:uiPriority w:val="99"/>
    <w:rsid w:val="00EE660E"/>
    <w:pPr>
      <w:spacing w:before="120" w:after="120"/>
      <w:jc w:val="both"/>
    </w:pPr>
    <w:rPr>
      <w:rFonts w:ascii="Trebuchet MS" w:hAnsi="Trebuchet MS"/>
      <w:sz w:val="18"/>
      <w:lang w:eastAsia="en-US"/>
    </w:rPr>
  </w:style>
  <w:style w:type="paragraph" w:customStyle="1" w:styleId="normalni">
    <w:name w:val="normalni"/>
    <w:basedOn w:val="Normln"/>
    <w:uiPriority w:val="99"/>
    <w:rsid w:val="004C2244"/>
    <w:pPr>
      <w:jc w:val="both"/>
    </w:pPr>
  </w:style>
  <w:style w:type="paragraph" w:customStyle="1" w:styleId="ikol">
    <w:name w:val="ikol"/>
    <w:basedOn w:val="Normln"/>
    <w:uiPriority w:val="99"/>
    <w:rsid w:val="004C2244"/>
    <w:pPr>
      <w:jc w:val="both"/>
    </w:pPr>
  </w:style>
  <w:style w:type="paragraph" w:customStyle="1" w:styleId="usno">
    <w:name w:val="usno"/>
    <w:basedOn w:val="Normln"/>
    <w:uiPriority w:val="99"/>
    <w:rsid w:val="004C2244"/>
    <w:pPr>
      <w:ind w:left="735" w:hanging="735"/>
    </w:pPr>
    <w:rPr>
      <w:b/>
      <w:bCs/>
      <w:caps/>
    </w:rPr>
  </w:style>
  <w:style w:type="paragraph" w:customStyle="1" w:styleId="Podnadpis">
    <w:name w:val="Podnadpis"/>
    <w:basedOn w:val="Normln"/>
    <w:uiPriority w:val="99"/>
    <w:rsid w:val="009D7490"/>
    <w:pPr>
      <w:spacing w:before="120" w:after="120"/>
      <w:jc w:val="both"/>
    </w:pPr>
    <w:rPr>
      <w:rFonts w:ascii="Arial" w:hAnsi="Arial"/>
      <w:b/>
    </w:rPr>
  </w:style>
  <w:style w:type="character" w:customStyle="1" w:styleId="TextpoznpodarouChar">
    <w:name w:val="Text pozn. pod čarou Char"/>
    <w:aliases w:val="poznámka pod čarou Char1,Schriftart: 9 pt Char1,Schriftart: 10 pt Char1,Schriftart: 8 pt Char1,Char Char1,Char Char Char Char1,Char Char Char Char Char Char1,Char Char Char Char Char Char Char Char Char Char Char Char Char1"/>
    <w:link w:val="Textpoznpodarou"/>
    <w:uiPriority w:val="99"/>
    <w:locked/>
    <w:rsid w:val="00095AEB"/>
    <w:rPr>
      <w:lang w:val="cs-CZ" w:eastAsia="cs-CZ"/>
    </w:rPr>
  </w:style>
  <w:style w:type="character" w:customStyle="1" w:styleId="Styldkovn15dkuChar">
    <w:name w:val="Styl Řádkování:  15 řádku Char"/>
    <w:link w:val="Styldkovn15dku"/>
    <w:uiPriority w:val="99"/>
    <w:locked/>
    <w:rsid w:val="00BF570F"/>
    <w:rPr>
      <w:sz w:val="24"/>
      <w:lang w:val="cs-CZ" w:eastAsia="cs-CZ"/>
    </w:rPr>
  </w:style>
  <w:style w:type="paragraph" w:customStyle="1" w:styleId="Styldkovn15dku">
    <w:name w:val="Styl Řádkování:  15 řádku"/>
    <w:basedOn w:val="Normln"/>
    <w:link w:val="Styldkovn15dkuChar"/>
    <w:uiPriority w:val="99"/>
    <w:rsid w:val="00BF570F"/>
    <w:pPr>
      <w:spacing w:after="120" w:line="360" w:lineRule="auto"/>
      <w:ind w:firstLine="357"/>
      <w:jc w:val="both"/>
    </w:pPr>
    <w:rPr>
      <w:szCs w:val="20"/>
    </w:rPr>
  </w:style>
  <w:style w:type="character" w:customStyle="1" w:styleId="apple-converted-space">
    <w:name w:val="apple-converted-space"/>
    <w:uiPriority w:val="99"/>
    <w:rsid w:val="00882DCD"/>
  </w:style>
  <w:style w:type="paragraph" w:customStyle="1" w:styleId="normalni-imp">
    <w:name w:val="normalni-imp"/>
    <w:basedOn w:val="Normln"/>
    <w:uiPriority w:val="99"/>
    <w:rsid w:val="00E872FE"/>
    <w:pPr>
      <w:spacing w:line="228" w:lineRule="auto"/>
    </w:pPr>
  </w:style>
  <w:style w:type="character" w:customStyle="1" w:styleId="FootnoteTextChar11">
    <w:name w:val="Footnote Text Char11"/>
    <w:aliases w:val="Schriftart: 9 pt Char2,Schriftart: 10 pt Char2,Schriftart: 8 pt Char2,Char Char2,Char Char Char Char2,Char Char Char Char Char Char2,Char Char Char Char Char Char Char Char Char Char Char Char Char2,single space Char1,FOOTNOTES Char"/>
    <w:uiPriority w:val="99"/>
    <w:locked/>
    <w:rsid w:val="00940707"/>
    <w:rPr>
      <w:rFonts w:ascii="Times New Roman" w:hAnsi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374CC5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74CC5"/>
    <w:rPr>
      <w:sz w:val="24"/>
    </w:rPr>
  </w:style>
  <w:style w:type="paragraph" w:customStyle="1" w:styleId="Default">
    <w:name w:val="Default"/>
    <w:uiPriority w:val="99"/>
    <w:rsid w:val="000360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896A7E"/>
    <w:pPr>
      <w:ind w:left="720"/>
      <w:contextualSpacing/>
    </w:pPr>
  </w:style>
  <w:style w:type="paragraph" w:customStyle="1" w:styleId="perex">
    <w:name w:val="perex"/>
    <w:basedOn w:val="Normln"/>
    <w:uiPriority w:val="99"/>
    <w:rsid w:val="000B7123"/>
    <w:pPr>
      <w:spacing w:before="100" w:beforeAutospacing="1" w:after="100" w:afterAutospacing="1"/>
    </w:pPr>
  </w:style>
  <w:style w:type="character" w:styleId="Zdraznn">
    <w:name w:val="Emphasis"/>
    <w:uiPriority w:val="99"/>
    <w:qFormat/>
    <w:rsid w:val="006A3399"/>
    <w:rPr>
      <w:rFonts w:cs="Times New Roman"/>
      <w:i/>
    </w:rPr>
  </w:style>
  <w:style w:type="character" w:customStyle="1" w:styleId="link-external">
    <w:name w:val="link-external"/>
    <w:uiPriority w:val="99"/>
    <w:rsid w:val="00FA26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8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7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3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5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image" Target="media/image1.emf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F1CF-36B2-41B0-B78E-AAB213C0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46</Pages>
  <Words>6591</Words>
  <Characters>38891</Characters>
  <Application>Microsoft Office Word</Application>
  <DocSecurity>0</DocSecurity>
  <Lines>324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rpic</dc:creator>
  <cp:keywords/>
  <dc:description/>
  <cp:lastModifiedBy>Jaroslav Venzara</cp:lastModifiedBy>
  <cp:revision>302</cp:revision>
  <cp:lastPrinted>2016-02-03T15:38:00Z</cp:lastPrinted>
  <dcterms:created xsi:type="dcterms:W3CDTF">2016-02-02T12:56:00Z</dcterms:created>
  <dcterms:modified xsi:type="dcterms:W3CDTF">2016-05-30T12:46:00Z</dcterms:modified>
</cp:coreProperties>
</file>