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CE6" w:rsidRPr="00232395" w:rsidRDefault="00B05C6D" w:rsidP="008E6D47">
      <w:pPr>
        <w:pStyle w:val="Zhlav"/>
        <w:tabs>
          <w:tab w:val="clear" w:pos="4536"/>
          <w:tab w:val="clear" w:pos="9072"/>
        </w:tabs>
        <w:spacing w:line="276" w:lineRule="auto"/>
        <w:ind w:left="708" w:firstLine="708"/>
        <w:rPr>
          <w:rFonts w:ascii="Arial" w:hAnsi="Arial" w:cs="Arial"/>
          <w:b/>
          <w:spacing w:val="114"/>
          <w:sz w:val="40"/>
        </w:rPr>
      </w:pPr>
      <w:r>
        <w:rPr>
          <w:noProof/>
          <w:lang w:eastAsia="cs-CZ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61595</wp:posOffset>
            </wp:positionH>
            <wp:positionV relativeFrom="page">
              <wp:posOffset>857250</wp:posOffset>
            </wp:positionV>
            <wp:extent cx="58102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246" y="21319"/>
                <wp:lineTo x="21246" y="0"/>
                <wp:lineTo x="0" y="0"/>
              </wp:wrapPolygon>
            </wp:wrapTight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CE6">
        <w:rPr>
          <w:rFonts w:ascii="Arial" w:hAnsi="Arial" w:cs="Arial"/>
          <w:b/>
          <w:spacing w:val="114"/>
          <w:sz w:val="40"/>
        </w:rPr>
        <w:tab/>
      </w:r>
      <w:r w:rsidR="005E3CE6" w:rsidRPr="00232395">
        <w:rPr>
          <w:rFonts w:ascii="Arial" w:hAnsi="Arial" w:cs="Arial"/>
          <w:b/>
          <w:spacing w:val="114"/>
          <w:sz w:val="40"/>
        </w:rPr>
        <w:t>MĚSTO PŘÍBOR</w:t>
      </w:r>
    </w:p>
    <w:p w:rsidR="005E3CE6" w:rsidRPr="00232395" w:rsidRDefault="005E3CE6" w:rsidP="008E6D47">
      <w:pPr>
        <w:ind w:hanging="2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Komise pro regeneraci MPR</w:t>
      </w:r>
    </w:p>
    <w:p w:rsidR="005E3CE6" w:rsidRPr="00232395" w:rsidRDefault="005E3CE6" w:rsidP="008E6D47">
      <w:pPr>
        <w:pStyle w:val="Zhlav"/>
        <w:tabs>
          <w:tab w:val="clear" w:pos="4536"/>
          <w:tab w:val="clear" w:pos="9072"/>
        </w:tabs>
        <w:rPr>
          <w:rFonts w:ascii="Arial" w:hAnsi="Arial" w:cs="Arial"/>
          <w:spacing w:val="114"/>
          <w:sz w:val="28"/>
          <w:szCs w:val="28"/>
        </w:rPr>
      </w:pPr>
      <w:r>
        <w:rPr>
          <w:rFonts w:ascii="Arial" w:hAnsi="Arial" w:cs="Arial"/>
          <w:spacing w:val="114"/>
          <w:sz w:val="28"/>
          <w:szCs w:val="28"/>
        </w:rPr>
        <w:tab/>
      </w:r>
      <w:r w:rsidRPr="00232395">
        <w:rPr>
          <w:rFonts w:ascii="Arial" w:hAnsi="Arial" w:cs="Arial"/>
          <w:spacing w:val="114"/>
          <w:sz w:val="28"/>
          <w:szCs w:val="28"/>
        </w:rPr>
        <w:t>náměstí Sigmunda Freuda 19</w:t>
      </w:r>
    </w:p>
    <w:p w:rsidR="005E3CE6" w:rsidRDefault="005E3CE6" w:rsidP="008E6D47">
      <w:pPr>
        <w:pStyle w:val="Zhlav"/>
        <w:pBdr>
          <w:bottom w:val="single" w:sz="12" w:space="5" w:color="auto"/>
        </w:pBdr>
        <w:tabs>
          <w:tab w:val="clear" w:pos="4536"/>
          <w:tab w:val="clear" w:pos="9072"/>
        </w:tabs>
        <w:rPr>
          <w:rFonts w:ascii="Arial" w:hAnsi="Arial" w:cs="Arial"/>
          <w:spacing w:val="114"/>
          <w:sz w:val="28"/>
          <w:szCs w:val="28"/>
        </w:rPr>
      </w:pPr>
      <w:r>
        <w:rPr>
          <w:rFonts w:ascii="Arial" w:hAnsi="Arial" w:cs="Arial"/>
          <w:spacing w:val="114"/>
          <w:sz w:val="28"/>
          <w:szCs w:val="28"/>
        </w:rPr>
        <w:tab/>
      </w:r>
      <w:r>
        <w:rPr>
          <w:rFonts w:ascii="Arial" w:hAnsi="Arial" w:cs="Arial"/>
          <w:spacing w:val="114"/>
          <w:sz w:val="28"/>
          <w:szCs w:val="28"/>
        </w:rPr>
        <w:tab/>
      </w:r>
      <w:r>
        <w:rPr>
          <w:rFonts w:ascii="Arial" w:hAnsi="Arial" w:cs="Arial"/>
          <w:spacing w:val="114"/>
          <w:sz w:val="28"/>
          <w:szCs w:val="28"/>
        </w:rPr>
        <w:tab/>
      </w:r>
      <w:r>
        <w:rPr>
          <w:rFonts w:ascii="Arial" w:hAnsi="Arial" w:cs="Arial"/>
          <w:spacing w:val="114"/>
          <w:sz w:val="28"/>
          <w:szCs w:val="28"/>
        </w:rPr>
        <w:tab/>
        <w:t xml:space="preserve">  </w:t>
      </w:r>
      <w:r w:rsidRPr="00232395">
        <w:rPr>
          <w:rFonts w:ascii="Arial" w:hAnsi="Arial" w:cs="Arial"/>
          <w:spacing w:val="114"/>
          <w:sz w:val="28"/>
          <w:szCs w:val="28"/>
        </w:rPr>
        <w:t>742 58 Příbor</w:t>
      </w:r>
    </w:p>
    <w:p w:rsidR="005E3CE6" w:rsidRPr="00232395" w:rsidRDefault="005E3CE6">
      <w:pPr>
        <w:rPr>
          <w:rFonts w:cs="Arial"/>
          <w:sz w:val="24"/>
          <w:szCs w:val="24"/>
        </w:rPr>
      </w:pPr>
    </w:p>
    <w:p w:rsidR="005E3CE6" w:rsidRPr="00232395" w:rsidRDefault="005E3CE6">
      <w:pPr>
        <w:rPr>
          <w:rFonts w:cs="Arial"/>
          <w:sz w:val="24"/>
          <w:szCs w:val="24"/>
        </w:rPr>
      </w:pPr>
    </w:p>
    <w:p w:rsidR="005E3CE6" w:rsidRPr="00232395" w:rsidRDefault="005E3CE6" w:rsidP="00071930">
      <w:pPr>
        <w:ind w:right="-285"/>
        <w:rPr>
          <w:rFonts w:cs="Arial"/>
          <w:sz w:val="24"/>
          <w:szCs w:val="24"/>
        </w:rPr>
      </w:pPr>
    </w:p>
    <w:p w:rsidR="005E3CE6" w:rsidRPr="00232395" w:rsidRDefault="005E3CE6">
      <w:pPr>
        <w:rPr>
          <w:rFonts w:cs="Arial"/>
          <w:sz w:val="24"/>
          <w:szCs w:val="24"/>
        </w:rPr>
      </w:pPr>
    </w:p>
    <w:p w:rsidR="005E3CE6" w:rsidRPr="00232395" w:rsidRDefault="005E3CE6" w:rsidP="00617A34">
      <w:pPr>
        <w:jc w:val="center"/>
        <w:rPr>
          <w:rFonts w:cs="Arial"/>
          <w:sz w:val="24"/>
          <w:szCs w:val="24"/>
        </w:rPr>
      </w:pPr>
      <w:r>
        <w:rPr>
          <w:rFonts w:cs="Arial"/>
          <w:sz w:val="48"/>
          <w:szCs w:val="48"/>
        </w:rPr>
        <w:t>Zápis</w:t>
      </w:r>
    </w:p>
    <w:p w:rsidR="005E3CE6" w:rsidRPr="00232395" w:rsidRDefault="005E3CE6" w:rsidP="00617A34">
      <w:pPr>
        <w:rPr>
          <w:rFonts w:cs="Arial"/>
          <w:sz w:val="24"/>
          <w:szCs w:val="24"/>
        </w:rPr>
      </w:pPr>
    </w:p>
    <w:p w:rsidR="005E3CE6" w:rsidRPr="00232395" w:rsidRDefault="005E3CE6" w:rsidP="00617A34">
      <w:pPr>
        <w:rPr>
          <w:rFonts w:cs="Arial"/>
          <w:sz w:val="24"/>
          <w:szCs w:val="24"/>
        </w:rPr>
      </w:pPr>
    </w:p>
    <w:p w:rsidR="005E3CE6" w:rsidRPr="00232395" w:rsidRDefault="005E3CE6" w:rsidP="00617A34">
      <w:pPr>
        <w:rPr>
          <w:rFonts w:cs="Arial"/>
          <w:sz w:val="24"/>
          <w:szCs w:val="24"/>
        </w:rPr>
      </w:pPr>
    </w:p>
    <w:p w:rsidR="005E3CE6" w:rsidRPr="008B3F15" w:rsidRDefault="005E3CE6" w:rsidP="008B3F15">
      <w:pPr>
        <w:tabs>
          <w:tab w:val="right" w:pos="709"/>
        </w:tabs>
        <w:spacing w:line="276" w:lineRule="auto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ze zasedání komise pro regeneraci MPR, která se konala 9. ledna 2018 ve 14:00 hod. v Piaristickém klášteře v Příboře.</w:t>
      </w:r>
    </w:p>
    <w:p w:rsidR="005E3CE6" w:rsidRPr="008B3F15" w:rsidRDefault="005E3CE6" w:rsidP="008B3F15">
      <w:pPr>
        <w:tabs>
          <w:tab w:val="right" w:pos="709"/>
        </w:tabs>
        <w:spacing w:line="276" w:lineRule="auto"/>
        <w:rPr>
          <w:rFonts w:cs="Arial"/>
          <w:sz w:val="22"/>
          <w:szCs w:val="22"/>
        </w:rPr>
      </w:pPr>
    </w:p>
    <w:p w:rsidR="005E3CE6" w:rsidRPr="008B3F15" w:rsidRDefault="005E3CE6" w:rsidP="008B3F15">
      <w:pPr>
        <w:tabs>
          <w:tab w:val="right" w:pos="709"/>
        </w:tabs>
        <w:spacing w:line="276" w:lineRule="auto"/>
        <w:rPr>
          <w:rFonts w:cs="Arial"/>
          <w:sz w:val="22"/>
          <w:szCs w:val="22"/>
        </w:rPr>
      </w:pPr>
    </w:p>
    <w:p w:rsidR="005E3CE6" w:rsidRPr="008B3F15" w:rsidRDefault="005E3CE6" w:rsidP="008B3F15">
      <w:pPr>
        <w:tabs>
          <w:tab w:val="right" w:pos="709"/>
        </w:tabs>
        <w:spacing w:line="276" w:lineRule="auto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Přítomni: Černoch Jan, Hambálková Alice, Jurášková Markéta, Malík Jan, Nedomová Irena, Rašková Alena, Štefek Stanislav.</w:t>
      </w:r>
    </w:p>
    <w:p w:rsidR="005E3CE6" w:rsidRPr="008B3F15" w:rsidRDefault="005E3CE6" w:rsidP="008B3F15">
      <w:pPr>
        <w:tabs>
          <w:tab w:val="right" w:pos="709"/>
        </w:tabs>
        <w:spacing w:line="276" w:lineRule="auto"/>
        <w:rPr>
          <w:rFonts w:cs="Arial"/>
          <w:sz w:val="22"/>
          <w:szCs w:val="22"/>
        </w:rPr>
      </w:pPr>
    </w:p>
    <w:p w:rsidR="005E3CE6" w:rsidRPr="008B3F15" w:rsidRDefault="005E3CE6" w:rsidP="008B3F15">
      <w:pPr>
        <w:tabs>
          <w:tab w:val="right" w:pos="709"/>
        </w:tabs>
        <w:spacing w:line="276" w:lineRule="auto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Omluveni: Podolská Milada, Polách Aleš</w:t>
      </w:r>
    </w:p>
    <w:p w:rsidR="005E3CE6" w:rsidRPr="008B3F15" w:rsidRDefault="005E3CE6" w:rsidP="008B3F15">
      <w:pPr>
        <w:tabs>
          <w:tab w:val="right" w:pos="709"/>
        </w:tabs>
        <w:spacing w:line="276" w:lineRule="auto"/>
        <w:rPr>
          <w:rFonts w:cs="Arial"/>
          <w:sz w:val="22"/>
          <w:szCs w:val="22"/>
        </w:rPr>
      </w:pPr>
    </w:p>
    <w:p w:rsidR="005E3CE6" w:rsidRPr="008B3F15" w:rsidRDefault="005E3CE6" w:rsidP="008B3F15">
      <w:pPr>
        <w:tabs>
          <w:tab w:val="right" w:pos="709"/>
        </w:tabs>
        <w:spacing w:line="276" w:lineRule="auto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Hosté: Šašinková Romana</w:t>
      </w:r>
    </w:p>
    <w:p w:rsidR="005E3CE6" w:rsidRPr="008B3F15" w:rsidRDefault="005E3CE6" w:rsidP="008B3F15">
      <w:pPr>
        <w:tabs>
          <w:tab w:val="right" w:pos="709"/>
        </w:tabs>
        <w:spacing w:line="276" w:lineRule="auto"/>
        <w:rPr>
          <w:rFonts w:cs="Arial"/>
          <w:sz w:val="22"/>
          <w:szCs w:val="22"/>
        </w:rPr>
      </w:pPr>
    </w:p>
    <w:p w:rsidR="005E3CE6" w:rsidRPr="008B3F15" w:rsidRDefault="005E3CE6" w:rsidP="008B3F15">
      <w:pPr>
        <w:tabs>
          <w:tab w:val="right" w:pos="709"/>
        </w:tabs>
        <w:spacing w:line="276" w:lineRule="auto"/>
        <w:rPr>
          <w:rFonts w:cs="Arial"/>
          <w:sz w:val="22"/>
          <w:szCs w:val="22"/>
        </w:rPr>
      </w:pPr>
    </w:p>
    <w:p w:rsidR="005E3CE6" w:rsidRPr="008B3F15" w:rsidRDefault="005E3CE6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  <w:lang w:eastAsia="ar-SA"/>
        </w:rPr>
      </w:pPr>
      <w:r w:rsidRPr="008B3F15">
        <w:rPr>
          <w:rFonts w:cs="Arial"/>
          <w:sz w:val="22"/>
          <w:szCs w:val="22"/>
        </w:rPr>
        <w:t>Ad1)</w:t>
      </w:r>
      <w:r w:rsidRPr="008B3F15">
        <w:rPr>
          <w:rFonts w:cs="Arial"/>
          <w:sz w:val="22"/>
          <w:szCs w:val="22"/>
        </w:rPr>
        <w:tab/>
      </w:r>
      <w:r w:rsidRPr="008B3F15">
        <w:rPr>
          <w:rFonts w:cs="Arial"/>
          <w:sz w:val="22"/>
          <w:szCs w:val="22"/>
          <w:lang w:eastAsia="ar-SA"/>
        </w:rPr>
        <w:t>Jednání zahájil předseda, přivítal hosta a zároveň navrhl, aby byla kooptována do komise MPR Ing. Romana Šašinková.</w:t>
      </w:r>
    </w:p>
    <w:p w:rsidR="005E3CE6" w:rsidRPr="008B3F15" w:rsidRDefault="005E3CE6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  <w:lang w:eastAsia="ar-SA"/>
        </w:rPr>
        <w:t>Ad2)</w:t>
      </w:r>
      <w:r w:rsidRPr="008B3F15">
        <w:rPr>
          <w:rFonts w:cs="Arial"/>
          <w:sz w:val="22"/>
          <w:szCs w:val="22"/>
          <w:lang w:eastAsia="ar-SA"/>
        </w:rPr>
        <w:tab/>
        <w:t xml:space="preserve">Požádal přítomné, aby se vyjádřili k </w:t>
      </w:r>
      <w:r w:rsidRPr="008B3F15">
        <w:rPr>
          <w:rFonts w:cs="Arial"/>
          <w:sz w:val="22"/>
          <w:szCs w:val="22"/>
        </w:rPr>
        <w:t>plánu práce na I. pololetí roku 2018. Protože nebylo připomínek, byl plán schválen.</w:t>
      </w:r>
    </w:p>
    <w:p w:rsidR="005E3CE6" w:rsidRPr="008B3F15" w:rsidRDefault="005E3CE6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Ad3)</w:t>
      </w:r>
      <w:r w:rsidRPr="008B3F15">
        <w:rPr>
          <w:rFonts w:cs="Arial"/>
          <w:sz w:val="22"/>
          <w:szCs w:val="22"/>
        </w:rPr>
        <w:tab/>
        <w:t>Následně vznikla diskuze k návrhu „Obnova prostranství starého hřbitova v Příboře“. Komise doporučuje k realizaci návrh Ing. Pavly Kašubové s několika připomínkami k dalšímu projednání (nástupní prostor před kaplí, umístění a vzhled informační tabule, forma a umístění mobiliáře). Pan Štefek informoval o jednání města s příborskou farností o převedení parcely do majetku města.</w:t>
      </w:r>
    </w:p>
    <w:p w:rsidR="005E3CE6" w:rsidRPr="008B3F15" w:rsidRDefault="005E3CE6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ab/>
        <w:t>Dále bylo navrženo, aby byl doplněn „Řád veřejného pohřebiště Města Příbora“, z titulu, že se jedná o kulturní památku, o povinnost, konzultovat realizaci nových náhrobků s komisi MPR.</w:t>
      </w:r>
    </w:p>
    <w:p w:rsidR="005E3CE6" w:rsidRPr="008B3F15" w:rsidRDefault="005E3CE6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ab/>
        <w:t>Zároveň doporučuje, aby bylo uskutečněno setkání veřejnosti s autorem projektu.</w:t>
      </w:r>
    </w:p>
    <w:p w:rsidR="005E3CE6" w:rsidRPr="008B3F15" w:rsidRDefault="005E3CE6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Ad4)</w:t>
      </w:r>
      <w:r w:rsidRPr="008B3F15">
        <w:rPr>
          <w:rFonts w:cs="Arial"/>
          <w:sz w:val="22"/>
          <w:szCs w:val="22"/>
        </w:rPr>
        <w:tab/>
        <w:t>Paní Hambálková informovala o stavu agendy k drobným sakrálním stavbám a přístupu v jiných městech. Pan Štefek informoval, co se uskutečnilo v poslední době v této oblasti. Komise doporučuje podporu zájmového spolku zabývajícího se obnovou drobných sakrálních staveb.</w:t>
      </w:r>
    </w:p>
    <w:p w:rsidR="005E3CE6" w:rsidRPr="008B3F15" w:rsidRDefault="005E3CE6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Ad5)</w:t>
      </w:r>
      <w:r w:rsidRPr="008B3F15">
        <w:rPr>
          <w:rFonts w:cs="Arial"/>
          <w:sz w:val="22"/>
          <w:szCs w:val="22"/>
        </w:rPr>
        <w:tab/>
        <w:t xml:space="preserve">O mediální spolupráci s Institutem pro památky a kulturu, o. p. s. informovala paní Hambálková, která bude zároveň i kontaktní osobou pro tuto spolupráci. </w:t>
      </w:r>
    </w:p>
    <w:p w:rsidR="00CE4B9C" w:rsidRPr="008B3F15" w:rsidRDefault="005E3CE6" w:rsidP="00A159C7">
      <w:pPr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Ad6)</w:t>
      </w:r>
      <w:r w:rsidRPr="008B3F15">
        <w:rPr>
          <w:rFonts w:cs="Arial"/>
          <w:sz w:val="22"/>
          <w:szCs w:val="22"/>
        </w:rPr>
        <w:tab/>
        <w:t xml:space="preserve">V diskuzi připomněla paní Nedomová výročí založení Města Příbora v roce 2021. Komise doporučuje vydat při této příležitosti kalendář města a zároveň </w:t>
      </w:r>
      <w:r w:rsidR="00767863" w:rsidRPr="008B3F15">
        <w:rPr>
          <w:rFonts w:cs="Arial"/>
          <w:sz w:val="22"/>
          <w:szCs w:val="22"/>
        </w:rPr>
        <w:t xml:space="preserve">obrazovou publikaci </w:t>
      </w:r>
      <w:r w:rsidR="00CE4B9C" w:rsidRPr="008B3F15">
        <w:rPr>
          <w:rFonts w:cs="Arial"/>
          <w:sz w:val="22"/>
          <w:szCs w:val="22"/>
        </w:rPr>
        <w:t xml:space="preserve">k </w:t>
      </w:r>
      <w:r w:rsidR="00CE4B9C" w:rsidRPr="008B3F15">
        <w:rPr>
          <w:rFonts w:cs="Arial"/>
          <w:sz w:val="22"/>
          <w:szCs w:val="22"/>
        </w:rPr>
        <w:lastRenderedPageBreak/>
        <w:t>výročí města v r. 2021 na téma Jak šel čas</w:t>
      </w:r>
      <w:r w:rsidR="00A159C7">
        <w:rPr>
          <w:rFonts w:cs="Arial"/>
          <w:sz w:val="22"/>
          <w:szCs w:val="22"/>
        </w:rPr>
        <w:t>,</w:t>
      </w:r>
      <w:r w:rsidR="00CE4B9C" w:rsidRPr="008B3F15">
        <w:rPr>
          <w:rFonts w:cs="Arial"/>
          <w:sz w:val="22"/>
          <w:szCs w:val="22"/>
        </w:rPr>
        <w:t xml:space="preserve"> tematicky vycházející ze série plakátů Jak šel čas z r. 2010.</w:t>
      </w:r>
    </w:p>
    <w:p w:rsidR="008B3F15" w:rsidRPr="008B3F15" w:rsidRDefault="008B3F15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Ad7)</w:t>
      </w:r>
      <w:r w:rsidRPr="008B3F15">
        <w:rPr>
          <w:rFonts w:cs="Arial"/>
          <w:sz w:val="22"/>
          <w:szCs w:val="22"/>
        </w:rPr>
        <w:tab/>
        <w:t>Usnesení:</w:t>
      </w:r>
    </w:p>
    <w:p w:rsidR="005E3CE6" w:rsidRPr="008B3F15" w:rsidRDefault="005E3CE6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</w:p>
    <w:p w:rsidR="005E3CE6" w:rsidRPr="008B3F15" w:rsidRDefault="005E3CE6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Komise doporučuje:</w:t>
      </w:r>
    </w:p>
    <w:p w:rsidR="00DA3CFC" w:rsidRPr="008B3F15" w:rsidRDefault="00DA3CFC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</w:p>
    <w:p w:rsidR="00772504" w:rsidRPr="008B3F15" w:rsidRDefault="00772504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  <w:lang w:eastAsia="ar-SA"/>
        </w:rPr>
        <w:t>31/</w:t>
      </w:r>
      <w:r w:rsidR="00977B2B">
        <w:rPr>
          <w:rFonts w:cs="Arial"/>
          <w:sz w:val="22"/>
          <w:szCs w:val="22"/>
          <w:lang w:eastAsia="ar-SA"/>
        </w:rPr>
        <w:t>1</w:t>
      </w:r>
      <w:r w:rsidR="00977B2B">
        <w:rPr>
          <w:rFonts w:cs="Arial"/>
          <w:sz w:val="22"/>
          <w:szCs w:val="22"/>
          <w:lang w:eastAsia="ar-SA"/>
        </w:rPr>
        <w:tab/>
      </w:r>
      <w:r w:rsidRPr="008B3F15">
        <w:rPr>
          <w:rFonts w:cs="Arial"/>
          <w:sz w:val="22"/>
          <w:szCs w:val="22"/>
          <w:lang w:eastAsia="ar-SA"/>
        </w:rPr>
        <w:t xml:space="preserve">schválit </w:t>
      </w:r>
      <w:r w:rsidRPr="008B3F15">
        <w:rPr>
          <w:rFonts w:cs="Arial"/>
          <w:sz w:val="22"/>
          <w:szCs w:val="22"/>
        </w:rPr>
        <w:t>plán práce komise MPR na I. pololetí roku 2018.</w:t>
      </w:r>
      <w:r w:rsidR="00767863" w:rsidRPr="008B3F15">
        <w:rPr>
          <w:rFonts w:cs="Arial"/>
          <w:sz w:val="22"/>
          <w:szCs w:val="22"/>
        </w:rPr>
        <w:t xml:space="preserve"> </w:t>
      </w:r>
    </w:p>
    <w:p w:rsidR="00772504" w:rsidRPr="008B3F15" w:rsidRDefault="00772504" w:rsidP="008B3F15">
      <w:pPr>
        <w:tabs>
          <w:tab w:val="left" w:pos="709"/>
        </w:tabs>
        <w:spacing w:line="276" w:lineRule="auto"/>
        <w:ind w:left="709" w:hanging="709"/>
        <w:rPr>
          <w:rFonts w:cs="Arial"/>
          <w:sz w:val="22"/>
          <w:szCs w:val="22"/>
          <w:lang w:eastAsia="ar-SA"/>
        </w:rPr>
      </w:pPr>
      <w:r w:rsidRPr="008B3F15">
        <w:rPr>
          <w:rFonts w:cs="Arial"/>
          <w:sz w:val="22"/>
          <w:szCs w:val="22"/>
        </w:rPr>
        <w:t>31/</w:t>
      </w:r>
      <w:r w:rsidR="00977B2B">
        <w:rPr>
          <w:rFonts w:cs="Arial"/>
          <w:sz w:val="22"/>
          <w:szCs w:val="22"/>
        </w:rPr>
        <w:t>2</w:t>
      </w:r>
      <w:r w:rsidRPr="008B3F15">
        <w:rPr>
          <w:rFonts w:cs="Arial"/>
          <w:sz w:val="22"/>
          <w:szCs w:val="22"/>
        </w:rPr>
        <w:tab/>
      </w:r>
      <w:r w:rsidR="00155126" w:rsidRPr="008B3F15">
        <w:rPr>
          <w:rFonts w:cs="Arial"/>
          <w:sz w:val="22"/>
          <w:szCs w:val="22"/>
        </w:rPr>
        <w:t>k realizaci návrh „Obnova prostranství starého hřbitova v Příboře“, autora Ing. Pavly Kašubové s několika připomínkami k dalšímu projednání (nástupní prostor před kaplí, umístění a vzhled informační tabule, forma a umístění mobiliáře).</w:t>
      </w:r>
      <w:r w:rsidR="008B3F15">
        <w:rPr>
          <w:rFonts w:cs="Arial"/>
          <w:sz w:val="22"/>
          <w:szCs w:val="22"/>
        </w:rPr>
        <w:t xml:space="preserve"> </w:t>
      </w:r>
      <w:r w:rsidR="00155126" w:rsidRPr="008B3F15">
        <w:rPr>
          <w:rFonts w:cs="Arial"/>
          <w:sz w:val="22"/>
          <w:szCs w:val="22"/>
        </w:rPr>
        <w:t>Doporučení budou předána autorovi projektu prostřednictvím Ing. Romany Šašinkové DiS.</w:t>
      </w:r>
    </w:p>
    <w:p w:rsidR="005E3CE6" w:rsidRPr="008B3F15" w:rsidRDefault="00767863" w:rsidP="008B3F15">
      <w:pPr>
        <w:spacing w:line="276" w:lineRule="auto"/>
        <w:ind w:left="709" w:right="425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31/</w:t>
      </w:r>
      <w:r w:rsidR="00977B2B">
        <w:rPr>
          <w:rFonts w:cs="Arial"/>
          <w:sz w:val="22"/>
          <w:szCs w:val="22"/>
        </w:rPr>
        <w:t>3</w:t>
      </w:r>
      <w:r w:rsidRPr="008B3F15">
        <w:rPr>
          <w:rFonts w:cs="Arial"/>
          <w:sz w:val="22"/>
          <w:szCs w:val="22"/>
        </w:rPr>
        <w:tab/>
        <w:t>doporučuje podporu zájmového spolku zabývajícího se obnovou drobných sakrálních staveb.</w:t>
      </w:r>
    </w:p>
    <w:p w:rsidR="00767863" w:rsidRPr="008B3F15" w:rsidRDefault="00767863" w:rsidP="008B3F15">
      <w:pPr>
        <w:spacing w:line="276" w:lineRule="auto"/>
        <w:ind w:left="709" w:right="425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31/</w:t>
      </w:r>
      <w:r w:rsidR="00977B2B">
        <w:rPr>
          <w:rFonts w:cs="Arial"/>
          <w:sz w:val="22"/>
          <w:szCs w:val="22"/>
        </w:rPr>
        <w:t>4</w:t>
      </w:r>
      <w:r w:rsidRPr="008B3F15">
        <w:rPr>
          <w:rFonts w:cs="Arial"/>
          <w:sz w:val="22"/>
          <w:szCs w:val="22"/>
        </w:rPr>
        <w:tab/>
        <w:t>jmenovat kontaktní osobu pro spolupráci se společností „Institut pro památky a kulturu, o. p. s.“ Ing. Alici Hambálkovou.</w:t>
      </w:r>
    </w:p>
    <w:p w:rsidR="00767863" w:rsidRPr="008B3F15" w:rsidRDefault="00767863" w:rsidP="008B3F15">
      <w:pPr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31/</w:t>
      </w:r>
      <w:r w:rsidR="00977B2B">
        <w:rPr>
          <w:rFonts w:cs="Arial"/>
          <w:sz w:val="22"/>
          <w:szCs w:val="22"/>
        </w:rPr>
        <w:t>5</w:t>
      </w:r>
      <w:r w:rsidRPr="008B3F15">
        <w:rPr>
          <w:rFonts w:cs="Arial"/>
          <w:sz w:val="22"/>
          <w:szCs w:val="22"/>
        </w:rPr>
        <w:tab/>
        <w:t>vydání kalendáře na r. 2021 (výročí města) s tématem Proměny Příbora s jednou až třemi fotografiemi na jednu stranu kalendáře a s popiskem dle návrhu Ireny Nedomové s termínem vydání podzim 2020.</w:t>
      </w:r>
    </w:p>
    <w:p w:rsidR="00CE4B9C" w:rsidRPr="008B3F15" w:rsidRDefault="00CE4B9C" w:rsidP="008B3F15">
      <w:pPr>
        <w:spacing w:line="276" w:lineRule="auto"/>
        <w:ind w:left="709" w:hanging="709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31/</w:t>
      </w:r>
      <w:r w:rsidR="00977B2B">
        <w:rPr>
          <w:rFonts w:cs="Arial"/>
          <w:sz w:val="22"/>
          <w:szCs w:val="22"/>
        </w:rPr>
        <w:t>6</w:t>
      </w:r>
      <w:r w:rsidRPr="008B3F15">
        <w:rPr>
          <w:rFonts w:cs="Arial"/>
          <w:sz w:val="22"/>
          <w:szCs w:val="22"/>
        </w:rPr>
        <w:tab/>
        <w:t>vydání obrazové publikace k výročí města v r. 2021 na téma</w:t>
      </w:r>
      <w:r w:rsidR="00A159C7">
        <w:rPr>
          <w:rFonts w:cs="Arial"/>
          <w:sz w:val="22"/>
          <w:szCs w:val="22"/>
        </w:rPr>
        <w:t>:</w:t>
      </w:r>
      <w:r w:rsidRPr="008B3F15">
        <w:rPr>
          <w:rFonts w:cs="Arial"/>
          <w:sz w:val="22"/>
          <w:szCs w:val="22"/>
        </w:rPr>
        <w:t xml:space="preserve"> </w:t>
      </w:r>
      <w:r w:rsidR="00A159C7">
        <w:rPr>
          <w:rFonts w:cs="Arial"/>
          <w:sz w:val="22"/>
          <w:szCs w:val="22"/>
        </w:rPr>
        <w:t>„</w:t>
      </w:r>
      <w:r w:rsidRPr="008B3F15">
        <w:rPr>
          <w:rFonts w:cs="Arial"/>
          <w:sz w:val="22"/>
          <w:szCs w:val="22"/>
        </w:rPr>
        <w:t>Jak šel čas</w:t>
      </w:r>
      <w:r w:rsidR="00A159C7">
        <w:rPr>
          <w:rFonts w:cs="Arial"/>
          <w:sz w:val="22"/>
          <w:szCs w:val="22"/>
        </w:rPr>
        <w:t>“,</w:t>
      </w:r>
      <w:r w:rsidRPr="008B3F15">
        <w:rPr>
          <w:rFonts w:cs="Arial"/>
          <w:sz w:val="22"/>
          <w:szCs w:val="22"/>
        </w:rPr>
        <w:t xml:space="preserve"> tematicky vycházející ze série plakátů Jak šel čas z r. 2010.</w:t>
      </w:r>
    </w:p>
    <w:p w:rsidR="00767863" w:rsidRPr="008B3F15" w:rsidRDefault="00767863" w:rsidP="008B3F15">
      <w:pPr>
        <w:spacing w:line="276" w:lineRule="auto"/>
        <w:ind w:left="709" w:right="425" w:hanging="709"/>
        <w:rPr>
          <w:rFonts w:cs="Arial"/>
          <w:sz w:val="22"/>
          <w:szCs w:val="22"/>
        </w:rPr>
      </w:pPr>
    </w:p>
    <w:p w:rsidR="00767863" w:rsidRPr="008B3F15" w:rsidRDefault="00767863" w:rsidP="008B3F15">
      <w:pPr>
        <w:spacing w:line="276" w:lineRule="auto"/>
        <w:ind w:left="709" w:right="425" w:hanging="709"/>
        <w:rPr>
          <w:rFonts w:cs="Arial"/>
          <w:sz w:val="22"/>
          <w:szCs w:val="22"/>
        </w:rPr>
      </w:pPr>
    </w:p>
    <w:p w:rsidR="008B3F15" w:rsidRDefault="008B3F15" w:rsidP="008B3F15">
      <w:pPr>
        <w:spacing w:line="276" w:lineRule="auto"/>
        <w:rPr>
          <w:rFonts w:cs="Arial"/>
          <w:sz w:val="22"/>
          <w:szCs w:val="22"/>
        </w:rPr>
      </w:pPr>
    </w:p>
    <w:p w:rsidR="008B3F15" w:rsidRDefault="008B3F15" w:rsidP="008B3F15">
      <w:pPr>
        <w:spacing w:line="276" w:lineRule="auto"/>
        <w:rPr>
          <w:rFonts w:cs="Arial"/>
          <w:sz w:val="22"/>
          <w:szCs w:val="22"/>
        </w:rPr>
      </w:pPr>
    </w:p>
    <w:p w:rsidR="005E3CE6" w:rsidRPr="008B3F15" w:rsidRDefault="005E3CE6" w:rsidP="008B3F15">
      <w:pPr>
        <w:spacing w:line="276" w:lineRule="auto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Ing. Jan Černoch</w:t>
      </w:r>
    </w:p>
    <w:p w:rsidR="005E3CE6" w:rsidRPr="008B3F15" w:rsidRDefault="005E3CE6" w:rsidP="008B3F15">
      <w:pPr>
        <w:spacing w:line="276" w:lineRule="auto"/>
        <w:rPr>
          <w:rFonts w:cs="Arial"/>
          <w:sz w:val="22"/>
          <w:szCs w:val="22"/>
        </w:rPr>
      </w:pPr>
      <w:r w:rsidRPr="008B3F15">
        <w:rPr>
          <w:rFonts w:cs="Arial"/>
          <w:sz w:val="22"/>
          <w:szCs w:val="22"/>
        </w:rPr>
        <w:t>Předseda komise</w:t>
      </w:r>
    </w:p>
    <w:p w:rsidR="005E3CE6" w:rsidRPr="008B3F15" w:rsidRDefault="005E3CE6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5E3CE6" w:rsidRPr="008B3F15" w:rsidRDefault="005E3CE6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B3F15">
        <w:rPr>
          <w:rFonts w:ascii="Arial" w:hAnsi="Arial" w:cs="Arial"/>
          <w:sz w:val="22"/>
          <w:szCs w:val="22"/>
        </w:rPr>
        <w:t>Ing. Alice Hambálková</w:t>
      </w:r>
    </w:p>
    <w:p w:rsidR="005E3CE6" w:rsidRDefault="005E3CE6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B3F15">
        <w:rPr>
          <w:rFonts w:ascii="Arial" w:hAnsi="Arial" w:cs="Arial"/>
          <w:sz w:val="22"/>
          <w:szCs w:val="22"/>
        </w:rPr>
        <w:t>Ověřovatel zápisu</w:t>
      </w: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Pr="00B05C6D" w:rsidRDefault="00B05C6D" w:rsidP="00B05C6D">
      <w:pPr>
        <w:rPr>
          <w:rFonts w:cs="Arial"/>
          <w:b/>
          <w:bCs/>
          <w:u w:val="single"/>
        </w:rPr>
      </w:pPr>
      <w:r w:rsidRPr="00B05C6D">
        <w:rPr>
          <w:rFonts w:cs="Arial"/>
          <w:b/>
          <w:bCs/>
        </w:rPr>
        <w:lastRenderedPageBreak/>
        <w:t xml:space="preserve">Připomínky </w:t>
      </w:r>
      <w:r w:rsidRPr="00B05C6D">
        <w:rPr>
          <w:rFonts w:cs="Arial"/>
          <w:b/>
        </w:rPr>
        <w:t>k návrhu „Obnova prostranství starého hřbitova v Příboře“, pro předání autorovi projektu.</w:t>
      </w:r>
    </w:p>
    <w:p w:rsidR="00B05C6D" w:rsidRPr="00682B7C" w:rsidRDefault="00B05C6D" w:rsidP="00B05C6D">
      <w:pPr>
        <w:rPr>
          <w:rFonts w:cs="Arial"/>
          <w:bCs/>
        </w:rPr>
      </w:pPr>
    </w:p>
    <w:p w:rsidR="00B05C6D" w:rsidRPr="00682B7C" w:rsidRDefault="00B05C6D" w:rsidP="00B05C6D">
      <w:pPr>
        <w:rPr>
          <w:rFonts w:cs="Arial"/>
          <w:bCs/>
        </w:rPr>
      </w:pPr>
    </w:p>
    <w:p w:rsidR="00B05C6D" w:rsidRPr="00682B7C" w:rsidRDefault="00B05C6D" w:rsidP="00B05C6D">
      <w:pPr>
        <w:pStyle w:val="Odstavecseseznamem"/>
        <w:numPr>
          <w:ilvl w:val="0"/>
          <w:numId w:val="13"/>
        </w:numPr>
        <w:ind w:left="284" w:hanging="284"/>
        <w:contextualSpacing/>
        <w:rPr>
          <w:rFonts w:cs="Arial"/>
          <w:bCs/>
        </w:rPr>
      </w:pPr>
      <w:r w:rsidRPr="00682B7C">
        <w:rPr>
          <w:rFonts w:cs="Arial"/>
          <w:bCs/>
          <w:u w:val="single"/>
        </w:rPr>
        <w:t>tabule s plánem hřbitova</w:t>
      </w:r>
      <w:r w:rsidRPr="00682B7C">
        <w:rPr>
          <w:rFonts w:cs="Arial"/>
          <w:bCs/>
        </w:rPr>
        <w:t xml:space="preserve"> - umístění tak, aby kdokoli se podívá na tabuli s mapou hřbitova a pohlédne od ní směrem na téměř celý hřbitov, bude přesně vědět, kde se onen hrob nachází</w:t>
      </w:r>
    </w:p>
    <w:p w:rsidR="00B05C6D" w:rsidRPr="00682B7C" w:rsidRDefault="00B05C6D" w:rsidP="00B05C6D">
      <w:pPr>
        <w:ind w:left="284" w:hanging="284"/>
        <w:rPr>
          <w:rFonts w:cs="Arial"/>
          <w:bCs/>
        </w:rPr>
      </w:pPr>
    </w:p>
    <w:p w:rsidR="00B05C6D" w:rsidRPr="00682B7C" w:rsidRDefault="00B05C6D" w:rsidP="00B05C6D">
      <w:pPr>
        <w:pStyle w:val="Odstavecseseznamem"/>
        <w:numPr>
          <w:ilvl w:val="0"/>
          <w:numId w:val="13"/>
        </w:numPr>
        <w:ind w:left="284" w:hanging="284"/>
        <w:contextualSpacing/>
        <w:rPr>
          <w:rFonts w:cs="Arial"/>
          <w:bCs/>
        </w:rPr>
      </w:pPr>
      <w:r w:rsidRPr="00682B7C">
        <w:rPr>
          <w:rFonts w:cs="Arial"/>
          <w:bCs/>
          <w:u w:val="single"/>
        </w:rPr>
        <w:t>místo ke „shromažďování“před kostelem -</w:t>
      </w:r>
      <w:r w:rsidRPr="00682B7C">
        <w:rPr>
          <w:rFonts w:cs="Arial"/>
          <w:bCs/>
        </w:rPr>
        <w:t xml:space="preserve"> nebylo by vhodné jakkoli zasahovat do podoby hřbitova, zejména tím, že se zruší jakákoli hrobová místa</w:t>
      </w:r>
      <w:r>
        <w:rPr>
          <w:rFonts w:cs="Arial"/>
          <w:bCs/>
        </w:rPr>
        <w:t>.</w:t>
      </w:r>
    </w:p>
    <w:p w:rsidR="00B05C6D" w:rsidRPr="00682B7C" w:rsidRDefault="00B05C6D" w:rsidP="00B05C6D">
      <w:pPr>
        <w:ind w:left="284" w:hanging="284"/>
        <w:rPr>
          <w:rFonts w:cs="Arial"/>
          <w:bCs/>
        </w:rPr>
      </w:pPr>
    </w:p>
    <w:p w:rsidR="00B05C6D" w:rsidRDefault="00B05C6D" w:rsidP="00B05C6D">
      <w:pPr>
        <w:pStyle w:val="Odstavecseseznamem"/>
        <w:numPr>
          <w:ilvl w:val="0"/>
          <w:numId w:val="13"/>
        </w:numPr>
        <w:ind w:left="284" w:hanging="284"/>
        <w:contextualSpacing/>
        <w:rPr>
          <w:rFonts w:cs="Arial"/>
          <w:bCs/>
        </w:rPr>
      </w:pPr>
      <w:r w:rsidRPr="00682B7C">
        <w:rPr>
          <w:rFonts w:cs="Arial"/>
          <w:bCs/>
        </w:rPr>
        <w:t>D</w:t>
      </w:r>
      <w:r>
        <w:rPr>
          <w:rFonts w:cs="Arial"/>
          <w:bCs/>
        </w:rPr>
        <w:t>oplnit</w:t>
      </w:r>
      <w:r w:rsidRPr="00682B7C">
        <w:rPr>
          <w:rFonts w:cs="Arial"/>
          <w:bCs/>
        </w:rPr>
        <w:t xml:space="preserve"> nové kameny s dřevěným sedátkem, nikoli využití stávajících popadaných náhrobků.</w:t>
      </w:r>
    </w:p>
    <w:p w:rsidR="00B05C6D" w:rsidRPr="00682B7C" w:rsidRDefault="00B05C6D" w:rsidP="00B05C6D">
      <w:pPr>
        <w:pStyle w:val="Odstavecseseznamem"/>
        <w:rPr>
          <w:rFonts w:cs="Arial"/>
          <w:bCs/>
        </w:rPr>
      </w:pPr>
    </w:p>
    <w:p w:rsidR="00B05C6D" w:rsidRPr="00682B7C" w:rsidRDefault="00B05C6D" w:rsidP="00B05C6D">
      <w:pPr>
        <w:pStyle w:val="Odstavecseseznamem"/>
        <w:ind w:left="284"/>
        <w:jc w:val="right"/>
        <w:rPr>
          <w:rFonts w:cs="Arial"/>
          <w:bCs/>
        </w:rPr>
      </w:pPr>
      <w:r>
        <w:rPr>
          <w:rFonts w:cs="Arial"/>
          <w:bCs/>
        </w:rPr>
        <w:t>Hlasování: pro 6, proti 2</w:t>
      </w:r>
    </w:p>
    <w:p w:rsidR="00B05C6D" w:rsidRDefault="00B05C6D" w:rsidP="00B05C6D">
      <w:pPr>
        <w:rPr>
          <w:rFonts w:cs="Arial"/>
          <w:bCs/>
        </w:rPr>
      </w:pPr>
    </w:p>
    <w:p w:rsidR="00B05C6D" w:rsidRDefault="00B05C6D" w:rsidP="00B05C6D">
      <w:pPr>
        <w:rPr>
          <w:rFonts w:cs="Arial"/>
          <w:bCs/>
        </w:rPr>
      </w:pPr>
    </w:p>
    <w:p w:rsidR="00B05C6D" w:rsidRDefault="00B05C6D" w:rsidP="00B05C6D">
      <w:pPr>
        <w:rPr>
          <w:rFonts w:cs="Arial"/>
          <w:bCs/>
        </w:rPr>
      </w:pPr>
      <w:r>
        <w:rPr>
          <w:rFonts w:cs="Arial"/>
          <w:bCs/>
        </w:rPr>
        <w:t>Jan Černoch</w:t>
      </w:r>
    </w:p>
    <w:p w:rsidR="00B05C6D" w:rsidRPr="00682B7C" w:rsidRDefault="00B05C6D" w:rsidP="00B05C6D">
      <w:pPr>
        <w:rPr>
          <w:rFonts w:cs="Arial"/>
          <w:bCs/>
        </w:rPr>
      </w:pPr>
      <w:r>
        <w:rPr>
          <w:rFonts w:cs="Arial"/>
          <w:bCs/>
        </w:rPr>
        <w:t>Předseda komise</w:t>
      </w:r>
      <w:bookmarkStart w:id="0" w:name="_GoBack"/>
      <w:bookmarkEnd w:id="0"/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05C6D" w:rsidRPr="008B3F15" w:rsidRDefault="00B05C6D" w:rsidP="008B3F15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sectPr w:rsidR="00B05C6D" w:rsidRPr="008B3F15" w:rsidSect="00071930">
      <w:pgSz w:w="11907" w:h="16840" w:code="9"/>
      <w:pgMar w:top="1418" w:right="992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95129"/>
    <w:multiLevelType w:val="hybridMultilevel"/>
    <w:tmpl w:val="92AAF20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F56712"/>
    <w:multiLevelType w:val="hybridMultilevel"/>
    <w:tmpl w:val="CE9CD00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44B3C"/>
    <w:multiLevelType w:val="hybridMultilevel"/>
    <w:tmpl w:val="E1C6E75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E81CD5"/>
    <w:multiLevelType w:val="hybridMultilevel"/>
    <w:tmpl w:val="F03E04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E356B4"/>
    <w:multiLevelType w:val="hybridMultilevel"/>
    <w:tmpl w:val="E44A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D0B39"/>
    <w:multiLevelType w:val="hybridMultilevel"/>
    <w:tmpl w:val="81D65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25F5D"/>
    <w:multiLevelType w:val="multilevel"/>
    <w:tmpl w:val="C538A3B2"/>
    <w:styleLink w:val="Styl1"/>
    <w:lvl w:ilvl="0">
      <w:start w:val="1"/>
      <w:numFmt w:val="decimal"/>
      <w:lvlText w:val="%1."/>
      <w:lvlJc w:val="right"/>
      <w:pPr>
        <w:ind w:left="720" w:hanging="360"/>
      </w:pPr>
      <w:rPr>
        <w:rFonts w:ascii="Arial" w:hAnsi="Arial" w:cs="Times New Roman" w:hint="default"/>
        <w:sz w:val="24"/>
      </w:rPr>
    </w:lvl>
    <w:lvl w:ilvl="1">
      <w:start w:val="1"/>
      <w:numFmt w:val="decimal"/>
      <w:lvlText w:val="%2.1"/>
      <w:lvlJc w:val="righ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1.2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1.3"/>
      <w:lvlJc w:val="righ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1.4"/>
      <w:lvlJc w:val="right"/>
      <w:pPr>
        <w:ind w:left="3600" w:hanging="360"/>
      </w:pPr>
      <w:rPr>
        <w:rFonts w:ascii="Arial" w:hAnsi="Arial" w:cs="Times New Roman" w:hint="default"/>
      </w:rPr>
    </w:lvl>
    <w:lvl w:ilvl="5">
      <w:start w:val="1"/>
      <w:numFmt w:val="decimal"/>
      <w:lvlText w:val="%6.1.5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1.6"/>
      <w:lvlJc w:val="righ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1.7"/>
      <w:lvlJc w:val="righ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40FE185A"/>
    <w:multiLevelType w:val="hybridMultilevel"/>
    <w:tmpl w:val="AE8261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982971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B390036"/>
    <w:multiLevelType w:val="hybridMultilevel"/>
    <w:tmpl w:val="871CE4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F139CF"/>
    <w:multiLevelType w:val="multilevel"/>
    <w:tmpl w:val="B060E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CF1345"/>
    <w:multiLevelType w:val="multilevel"/>
    <w:tmpl w:val="B060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521FDA"/>
    <w:multiLevelType w:val="hybridMultilevel"/>
    <w:tmpl w:val="4A62E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E7246"/>
    <w:multiLevelType w:val="hybridMultilevel"/>
    <w:tmpl w:val="4A6C783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11"/>
  </w:num>
  <w:num w:numId="8">
    <w:abstractNumId w:val="12"/>
  </w:num>
  <w:num w:numId="9">
    <w:abstractNumId w:val="10"/>
  </w:num>
  <w:num w:numId="10">
    <w:abstractNumId w:val="5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11"/>
    <w:rsid w:val="00016408"/>
    <w:rsid w:val="00037E77"/>
    <w:rsid w:val="0004237A"/>
    <w:rsid w:val="0004534E"/>
    <w:rsid w:val="00071930"/>
    <w:rsid w:val="000750F3"/>
    <w:rsid w:val="0008120C"/>
    <w:rsid w:val="00091785"/>
    <w:rsid w:val="000A3D88"/>
    <w:rsid w:val="000B5E1F"/>
    <w:rsid w:val="000C1921"/>
    <w:rsid w:val="000C5487"/>
    <w:rsid w:val="000E2F44"/>
    <w:rsid w:val="000E4F9B"/>
    <w:rsid w:val="000F28C0"/>
    <w:rsid w:val="00103E33"/>
    <w:rsid w:val="00116BE1"/>
    <w:rsid w:val="001200C5"/>
    <w:rsid w:val="00137D7D"/>
    <w:rsid w:val="0015302E"/>
    <w:rsid w:val="00155126"/>
    <w:rsid w:val="001843A4"/>
    <w:rsid w:val="001A0068"/>
    <w:rsid w:val="001B0DA2"/>
    <w:rsid w:val="001C1DDC"/>
    <w:rsid w:val="001E3FD1"/>
    <w:rsid w:val="001E40D4"/>
    <w:rsid w:val="001F4EE4"/>
    <w:rsid w:val="00215FBF"/>
    <w:rsid w:val="002241DE"/>
    <w:rsid w:val="002242DC"/>
    <w:rsid w:val="00232395"/>
    <w:rsid w:val="00235957"/>
    <w:rsid w:val="00254369"/>
    <w:rsid w:val="00257652"/>
    <w:rsid w:val="00260D23"/>
    <w:rsid w:val="00280A89"/>
    <w:rsid w:val="00287B4B"/>
    <w:rsid w:val="00292C8D"/>
    <w:rsid w:val="00295C50"/>
    <w:rsid w:val="002B51C5"/>
    <w:rsid w:val="002B6FEB"/>
    <w:rsid w:val="002B725B"/>
    <w:rsid w:val="00303D6F"/>
    <w:rsid w:val="0030433F"/>
    <w:rsid w:val="00347079"/>
    <w:rsid w:val="00355818"/>
    <w:rsid w:val="00356AB7"/>
    <w:rsid w:val="00360A02"/>
    <w:rsid w:val="0036514F"/>
    <w:rsid w:val="00391D87"/>
    <w:rsid w:val="003A2BED"/>
    <w:rsid w:val="003D3D75"/>
    <w:rsid w:val="003D590F"/>
    <w:rsid w:val="003D764D"/>
    <w:rsid w:val="003E67DD"/>
    <w:rsid w:val="003F2C9E"/>
    <w:rsid w:val="00400CA7"/>
    <w:rsid w:val="00436A0F"/>
    <w:rsid w:val="00441DC9"/>
    <w:rsid w:val="004536FC"/>
    <w:rsid w:val="00462AB6"/>
    <w:rsid w:val="00487A28"/>
    <w:rsid w:val="004A6751"/>
    <w:rsid w:val="004F5AB5"/>
    <w:rsid w:val="00501EE4"/>
    <w:rsid w:val="005201B0"/>
    <w:rsid w:val="0053074B"/>
    <w:rsid w:val="00582C02"/>
    <w:rsid w:val="005932BC"/>
    <w:rsid w:val="005D083B"/>
    <w:rsid w:val="005E0BB3"/>
    <w:rsid w:val="005E3CE6"/>
    <w:rsid w:val="005E6FC3"/>
    <w:rsid w:val="006018AB"/>
    <w:rsid w:val="00604F18"/>
    <w:rsid w:val="00606CF9"/>
    <w:rsid w:val="00617A34"/>
    <w:rsid w:val="006328F3"/>
    <w:rsid w:val="00636D0D"/>
    <w:rsid w:val="00643221"/>
    <w:rsid w:val="006570C8"/>
    <w:rsid w:val="006A6C9B"/>
    <w:rsid w:val="006D0CD4"/>
    <w:rsid w:val="006D560F"/>
    <w:rsid w:val="006E0FF2"/>
    <w:rsid w:val="006E2573"/>
    <w:rsid w:val="006E74CE"/>
    <w:rsid w:val="006F7F72"/>
    <w:rsid w:val="00767863"/>
    <w:rsid w:val="0077025C"/>
    <w:rsid w:val="00772504"/>
    <w:rsid w:val="00773E65"/>
    <w:rsid w:val="007747E5"/>
    <w:rsid w:val="007A44A4"/>
    <w:rsid w:val="007A757E"/>
    <w:rsid w:val="007B686A"/>
    <w:rsid w:val="007C5558"/>
    <w:rsid w:val="007D0CC3"/>
    <w:rsid w:val="007D1524"/>
    <w:rsid w:val="007F0711"/>
    <w:rsid w:val="007F3F46"/>
    <w:rsid w:val="008611CB"/>
    <w:rsid w:val="00874DEF"/>
    <w:rsid w:val="008762AE"/>
    <w:rsid w:val="008866C0"/>
    <w:rsid w:val="008912ED"/>
    <w:rsid w:val="008A0393"/>
    <w:rsid w:val="008B04EB"/>
    <w:rsid w:val="008B3F15"/>
    <w:rsid w:val="008B47AD"/>
    <w:rsid w:val="008B618A"/>
    <w:rsid w:val="008C7A6C"/>
    <w:rsid w:val="008E3094"/>
    <w:rsid w:val="008E6D47"/>
    <w:rsid w:val="009278F4"/>
    <w:rsid w:val="009459AD"/>
    <w:rsid w:val="00946D8E"/>
    <w:rsid w:val="00951847"/>
    <w:rsid w:val="00953C8F"/>
    <w:rsid w:val="00954197"/>
    <w:rsid w:val="00970603"/>
    <w:rsid w:val="00970BBF"/>
    <w:rsid w:val="00972A27"/>
    <w:rsid w:val="00977B2B"/>
    <w:rsid w:val="009810EA"/>
    <w:rsid w:val="00990642"/>
    <w:rsid w:val="00991A86"/>
    <w:rsid w:val="00997C3F"/>
    <w:rsid w:val="009A6BB5"/>
    <w:rsid w:val="009D7FF7"/>
    <w:rsid w:val="009E27C8"/>
    <w:rsid w:val="009F4373"/>
    <w:rsid w:val="00A03873"/>
    <w:rsid w:val="00A159C7"/>
    <w:rsid w:val="00A163E6"/>
    <w:rsid w:val="00A36CCA"/>
    <w:rsid w:val="00A45BDF"/>
    <w:rsid w:val="00A54543"/>
    <w:rsid w:val="00A57076"/>
    <w:rsid w:val="00A62F00"/>
    <w:rsid w:val="00A66E50"/>
    <w:rsid w:val="00A74207"/>
    <w:rsid w:val="00A76C33"/>
    <w:rsid w:val="00A76ECB"/>
    <w:rsid w:val="00AA37CB"/>
    <w:rsid w:val="00AA7DD3"/>
    <w:rsid w:val="00AD0D4A"/>
    <w:rsid w:val="00B05C6D"/>
    <w:rsid w:val="00B06EB9"/>
    <w:rsid w:val="00B34154"/>
    <w:rsid w:val="00B36099"/>
    <w:rsid w:val="00B47745"/>
    <w:rsid w:val="00B47A14"/>
    <w:rsid w:val="00B81395"/>
    <w:rsid w:val="00BA3242"/>
    <w:rsid w:val="00BD2861"/>
    <w:rsid w:val="00BE166A"/>
    <w:rsid w:val="00C12A34"/>
    <w:rsid w:val="00C31ED6"/>
    <w:rsid w:val="00C64858"/>
    <w:rsid w:val="00C8430F"/>
    <w:rsid w:val="00C94C3E"/>
    <w:rsid w:val="00CB0CE6"/>
    <w:rsid w:val="00CB54D0"/>
    <w:rsid w:val="00CB6702"/>
    <w:rsid w:val="00CC1BB6"/>
    <w:rsid w:val="00CC2B9F"/>
    <w:rsid w:val="00CE4B9C"/>
    <w:rsid w:val="00D0203B"/>
    <w:rsid w:val="00D06455"/>
    <w:rsid w:val="00D17E4E"/>
    <w:rsid w:val="00D3060F"/>
    <w:rsid w:val="00D72A5D"/>
    <w:rsid w:val="00DA00BC"/>
    <w:rsid w:val="00DA338D"/>
    <w:rsid w:val="00DA3CFC"/>
    <w:rsid w:val="00DA5654"/>
    <w:rsid w:val="00DB2860"/>
    <w:rsid w:val="00DF4B14"/>
    <w:rsid w:val="00E00B8F"/>
    <w:rsid w:val="00E102BC"/>
    <w:rsid w:val="00E177C8"/>
    <w:rsid w:val="00E21CE2"/>
    <w:rsid w:val="00E52698"/>
    <w:rsid w:val="00E91073"/>
    <w:rsid w:val="00EF04A0"/>
    <w:rsid w:val="00EF4C25"/>
    <w:rsid w:val="00F20A53"/>
    <w:rsid w:val="00F274E2"/>
    <w:rsid w:val="00F2762E"/>
    <w:rsid w:val="00F359E4"/>
    <w:rsid w:val="00F5319D"/>
    <w:rsid w:val="00F62C67"/>
    <w:rsid w:val="00F63DB8"/>
    <w:rsid w:val="00F6540B"/>
    <w:rsid w:val="00FA05F1"/>
    <w:rsid w:val="00FA1869"/>
    <w:rsid w:val="00FC64DD"/>
    <w:rsid w:val="00FD5C1A"/>
    <w:rsid w:val="00FE352B"/>
    <w:rsid w:val="00FE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8BE152-DC76-492A-9E96-2909880E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B9F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9"/>
    <w:qFormat/>
    <w:rsid w:val="00CC2B9F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B04E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8B04E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8B04E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8B04E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8B04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8B04E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8B04EB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8B04E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B04EB"/>
    <w:rPr>
      <w:rFonts w:ascii="Arial" w:hAnsi="Arial" w:cs="Times New Roman"/>
      <w:sz w:val="28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8B04E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8B04EB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8B04EB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8B04E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8B04EB"/>
    <w:rPr>
      <w:rFonts w:ascii="Calibri" w:hAnsi="Calibri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8B04EB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8B04EB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8B04EB"/>
    <w:rPr>
      <w:rFonts w:ascii="Cambria" w:hAnsi="Cambria" w:cs="Times New Roman"/>
      <w:sz w:val="22"/>
      <w:szCs w:val="22"/>
    </w:rPr>
  </w:style>
  <w:style w:type="paragraph" w:styleId="Nzev">
    <w:name w:val="Title"/>
    <w:basedOn w:val="Normln"/>
    <w:next w:val="Normln"/>
    <w:link w:val="NzevChar"/>
    <w:uiPriority w:val="99"/>
    <w:qFormat/>
    <w:rsid w:val="008B04E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8B04EB"/>
    <w:rPr>
      <w:rFonts w:ascii="Cambria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8B04E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8B04EB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8B04EB"/>
    <w:rPr>
      <w:rFonts w:cs="Times New Roman"/>
      <w:b/>
    </w:rPr>
  </w:style>
  <w:style w:type="character" w:styleId="Zdraznn">
    <w:name w:val="Emphasis"/>
    <w:basedOn w:val="Standardnpsmoodstavce"/>
    <w:uiPriority w:val="99"/>
    <w:qFormat/>
    <w:rsid w:val="008B04EB"/>
    <w:rPr>
      <w:rFonts w:cs="Times New Roman"/>
      <w:i/>
    </w:rPr>
  </w:style>
  <w:style w:type="paragraph" w:styleId="Bezmezer">
    <w:name w:val="No Spacing"/>
    <w:basedOn w:val="Normln"/>
    <w:uiPriority w:val="99"/>
    <w:qFormat/>
    <w:rsid w:val="008B04EB"/>
  </w:style>
  <w:style w:type="paragraph" w:styleId="Odstavecseseznamem">
    <w:name w:val="List Paragraph"/>
    <w:basedOn w:val="Normln"/>
    <w:uiPriority w:val="34"/>
    <w:qFormat/>
    <w:rsid w:val="008B04EB"/>
    <w:pPr>
      <w:ind w:left="708"/>
    </w:pPr>
  </w:style>
  <w:style w:type="paragraph" w:styleId="Citt">
    <w:name w:val="Quote"/>
    <w:basedOn w:val="Normln"/>
    <w:next w:val="Normln"/>
    <w:link w:val="CittChar"/>
    <w:uiPriority w:val="99"/>
    <w:qFormat/>
    <w:rsid w:val="008B04EB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99"/>
    <w:locked/>
    <w:rsid w:val="008B04EB"/>
    <w:rPr>
      <w:rFonts w:ascii="Arial" w:hAnsi="Arial" w:cs="Times New Roman"/>
      <w:i/>
      <w:iCs/>
      <w:color w:val="000000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8B04E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8B04EB"/>
    <w:rPr>
      <w:rFonts w:ascii="Arial" w:hAnsi="Arial" w:cs="Times New Roman"/>
      <w:b/>
      <w:bCs/>
      <w:i/>
      <w:iCs/>
      <w:color w:val="4F81BD"/>
    </w:rPr>
  </w:style>
  <w:style w:type="character" w:styleId="Zdraznnjemn">
    <w:name w:val="Subtle Emphasis"/>
    <w:basedOn w:val="Standardnpsmoodstavce"/>
    <w:uiPriority w:val="99"/>
    <w:qFormat/>
    <w:rsid w:val="008B04EB"/>
    <w:rPr>
      <w:rFonts w:cs="Times New Roman"/>
      <w:i/>
      <w:color w:val="808080"/>
    </w:rPr>
  </w:style>
  <w:style w:type="character" w:styleId="Zdraznnintenzivn">
    <w:name w:val="Intense Emphasis"/>
    <w:basedOn w:val="Standardnpsmoodstavce"/>
    <w:uiPriority w:val="99"/>
    <w:qFormat/>
    <w:rsid w:val="008B04EB"/>
    <w:rPr>
      <w:rFonts w:cs="Times New Roman"/>
      <w:b/>
      <w:i/>
      <w:color w:val="4F81BD"/>
    </w:rPr>
  </w:style>
  <w:style w:type="character" w:styleId="Odkazjemn">
    <w:name w:val="Subtle Reference"/>
    <w:basedOn w:val="Standardnpsmoodstavce"/>
    <w:uiPriority w:val="99"/>
    <w:qFormat/>
    <w:rsid w:val="008B04EB"/>
    <w:rPr>
      <w:rFonts w:cs="Times New Roman"/>
      <w:smallCaps/>
      <w:color w:val="C0504D"/>
      <w:u w:val="single"/>
    </w:rPr>
  </w:style>
  <w:style w:type="character" w:styleId="Odkazintenzivn">
    <w:name w:val="Intense Reference"/>
    <w:basedOn w:val="Standardnpsmoodstavce"/>
    <w:uiPriority w:val="99"/>
    <w:qFormat/>
    <w:rsid w:val="008B04EB"/>
    <w:rPr>
      <w:rFonts w:cs="Times New Roman"/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99"/>
    <w:qFormat/>
    <w:rsid w:val="008B04EB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8B04EB"/>
    <w:pPr>
      <w:spacing w:before="240" w:after="60"/>
      <w:outlineLvl w:val="9"/>
    </w:pPr>
    <w:rPr>
      <w:rFonts w:ascii="Cambria" w:hAnsi="Cambria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semiHidden/>
    <w:rsid w:val="007F0711"/>
    <w:pPr>
      <w:tabs>
        <w:tab w:val="center" w:pos="4536"/>
        <w:tab w:val="right" w:pos="9072"/>
      </w:tabs>
      <w:suppressAutoHyphens/>
    </w:pPr>
    <w:rPr>
      <w:rFonts w:ascii="Times New Roman" w:hAnsi="Times New Roman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F0711"/>
    <w:rPr>
      <w:rFonts w:cs="Times New Roman"/>
      <w:lang w:eastAsia="ar-SA" w:bidi="ar-SA"/>
    </w:rPr>
  </w:style>
  <w:style w:type="character" w:customStyle="1" w:styleId="apple-converted-space">
    <w:name w:val="apple-converted-space"/>
    <w:basedOn w:val="Standardnpsmoodstavce"/>
    <w:uiPriority w:val="99"/>
    <w:rsid w:val="00071930"/>
    <w:rPr>
      <w:rFonts w:cs="Times New Roman"/>
    </w:rPr>
  </w:style>
  <w:style w:type="paragraph" w:styleId="Normlnweb">
    <w:name w:val="Normal (Web)"/>
    <w:basedOn w:val="Normln"/>
    <w:uiPriority w:val="99"/>
    <w:locked/>
    <w:rsid w:val="00D306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numbering" w:customStyle="1" w:styleId="Styl1">
    <w:name w:val="Styl1"/>
    <w:rsid w:val="003A175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14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7A6D0D1DB3ED4D95448CAA01A2BCF1" ma:contentTypeVersion="0" ma:contentTypeDescription="Vytvoří nový dokument" ma:contentTypeScope="" ma:versionID="fe75a298981810b3999de703c6070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5AF117-92E7-4595-9294-9B40CF6ECB74}"/>
</file>

<file path=customXml/itemProps2.xml><?xml version="1.0" encoding="utf-8"?>
<ds:datastoreItem xmlns:ds="http://schemas.openxmlformats.org/officeDocument/2006/customXml" ds:itemID="{59161E95-DE3B-402B-819E-4C7F07E000AE}"/>
</file>

<file path=customXml/itemProps3.xml><?xml version="1.0" encoding="utf-8"?>
<ds:datastoreItem xmlns:ds="http://schemas.openxmlformats.org/officeDocument/2006/customXml" ds:itemID="{C2AF4285-4B21-4858-B957-713786D1F501}"/>
</file>

<file path=customXml/itemProps4.xml><?xml version="1.0" encoding="utf-8"?>
<ds:datastoreItem xmlns:ds="http://schemas.openxmlformats.org/officeDocument/2006/customXml" ds:itemID="{68867908-EB58-4DAE-83A5-FD3702EDE1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domácnost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Kateřina Šimečková</cp:lastModifiedBy>
  <cp:revision>2</cp:revision>
  <dcterms:created xsi:type="dcterms:W3CDTF">2018-01-15T09:13:00Z</dcterms:created>
  <dcterms:modified xsi:type="dcterms:W3CDTF">2018-01-15T09:13:00Z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0x0101004F7A6D0D1DB3ED4D95448CAA01A2BCF1</vt:lpwstr>
  </property>
</Properties>
</file>