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DA8" w:rsidRDefault="00611DA8" w:rsidP="00611DA8">
      <w:pPr>
        <w:pStyle w:val="Nadpis1"/>
        <w:numPr>
          <w:ilvl w:val="0"/>
          <w:numId w:val="0"/>
        </w:numPr>
        <w:tabs>
          <w:tab w:val="left" w:pos="1134"/>
        </w:tabs>
        <w:ind w:left="1134" w:hanging="1134"/>
        <w:rPr>
          <w:rFonts w:ascii="Arial" w:hAnsi="Arial" w:cs="Arial"/>
          <w:szCs w:val="28"/>
        </w:rPr>
      </w:pPr>
    </w:p>
    <w:p w:rsidR="00DB1757" w:rsidRPr="001553B2" w:rsidRDefault="00DB1757" w:rsidP="00A52420">
      <w:pPr>
        <w:pStyle w:val="Nadpis1"/>
        <w:numPr>
          <w:ilvl w:val="0"/>
          <w:numId w:val="0"/>
        </w:numPr>
        <w:tabs>
          <w:tab w:val="left" w:pos="1276"/>
        </w:tabs>
        <w:rPr>
          <w:rFonts w:ascii="Arial" w:hAnsi="Arial" w:cs="Arial"/>
          <w:szCs w:val="28"/>
        </w:rPr>
      </w:pPr>
      <w:r w:rsidRPr="001553B2">
        <w:rPr>
          <w:rFonts w:ascii="Arial" w:hAnsi="Arial" w:cs="Arial"/>
          <w:szCs w:val="28"/>
        </w:rPr>
        <w:t>vize města PŘÍBORA 2025</w:t>
      </w:r>
      <w:r w:rsidR="00A73726">
        <w:rPr>
          <w:rFonts w:ascii="Arial" w:hAnsi="Arial" w:cs="Arial"/>
          <w:szCs w:val="28"/>
        </w:rPr>
        <w:t xml:space="preserve"> - strateg.</w:t>
      </w:r>
      <w:r w:rsidR="00A52420">
        <w:rPr>
          <w:rFonts w:ascii="Arial" w:hAnsi="Arial" w:cs="Arial"/>
          <w:szCs w:val="28"/>
        </w:rPr>
        <w:t xml:space="preserve"> </w:t>
      </w:r>
      <w:r w:rsidR="00A73726">
        <w:rPr>
          <w:rFonts w:ascii="Arial" w:hAnsi="Arial" w:cs="Arial"/>
          <w:szCs w:val="28"/>
        </w:rPr>
        <w:t>plán</w:t>
      </w:r>
      <w:r w:rsidR="00A52420">
        <w:rPr>
          <w:rFonts w:ascii="Arial" w:hAnsi="Arial" w:cs="Arial"/>
          <w:szCs w:val="28"/>
        </w:rPr>
        <w:t xml:space="preserve"> </w:t>
      </w:r>
      <w:r w:rsidR="00A52420">
        <w:rPr>
          <w:rFonts w:ascii="Arial" w:hAnsi="Arial" w:cs="Arial"/>
          <w:caps w:val="0"/>
          <w:szCs w:val="28"/>
        </w:rPr>
        <w:t>- základní dokument rozvoje města  - je třeba z něj vyjít</w:t>
      </w:r>
    </w:p>
    <w:p w:rsidR="00A52420" w:rsidRDefault="00A52420" w:rsidP="00611DA8">
      <w:pPr>
        <w:spacing w:after="0"/>
        <w:jc w:val="both"/>
        <w:rPr>
          <w:rFonts w:ascii="Arial" w:hAnsi="Arial" w:cs="Arial"/>
          <w:b/>
        </w:rPr>
      </w:pPr>
    </w:p>
    <w:p w:rsidR="00DB1757" w:rsidRDefault="00DB1757" w:rsidP="00611DA8">
      <w:pPr>
        <w:spacing w:after="0"/>
        <w:jc w:val="both"/>
        <w:rPr>
          <w:rFonts w:ascii="Arial" w:hAnsi="Arial" w:cs="Arial"/>
          <w:b/>
        </w:rPr>
      </w:pPr>
      <w:r w:rsidRPr="001553B2">
        <w:rPr>
          <w:rFonts w:ascii="Arial" w:hAnsi="Arial" w:cs="Arial"/>
          <w:b/>
        </w:rPr>
        <w:t xml:space="preserve">Příbor – bezpečné, moderní, komunikující a živé město, </w:t>
      </w:r>
      <w:r w:rsidRPr="00C763A3">
        <w:rPr>
          <w:rFonts w:ascii="Arial" w:hAnsi="Arial" w:cs="Arial"/>
          <w:b/>
          <w:highlight w:val="yellow"/>
          <w:u w:val="single"/>
        </w:rPr>
        <w:t>efektivně využívající svého historického dědictví, výhodné polohy a výborné dostupnosti,</w:t>
      </w:r>
      <w:r w:rsidRPr="001553B2">
        <w:rPr>
          <w:rFonts w:ascii="Arial" w:hAnsi="Arial" w:cs="Arial"/>
          <w:b/>
        </w:rPr>
        <w:t xml:space="preserve"> město přívětivé pro bydlení, vstřícné k podnikání a </w:t>
      </w:r>
      <w:r w:rsidRPr="00C763A3">
        <w:rPr>
          <w:rFonts w:ascii="Arial" w:hAnsi="Arial" w:cs="Arial"/>
          <w:b/>
          <w:highlight w:val="yellow"/>
          <w:u w:val="single"/>
        </w:rPr>
        <w:t>atraktivní pro návštěvníky a turisty.</w:t>
      </w:r>
      <w:r w:rsidRPr="001553B2">
        <w:rPr>
          <w:rFonts w:ascii="Arial" w:hAnsi="Arial" w:cs="Arial"/>
          <w:b/>
        </w:rPr>
        <w:t xml:space="preserve"> </w:t>
      </w:r>
    </w:p>
    <w:p w:rsidR="00A52420" w:rsidRDefault="00A52420" w:rsidP="00611DA8">
      <w:pPr>
        <w:spacing w:after="0"/>
        <w:jc w:val="both"/>
        <w:rPr>
          <w:rFonts w:ascii="Arial" w:hAnsi="Arial" w:cs="Arial"/>
          <w:b/>
        </w:rPr>
      </w:pPr>
    </w:p>
    <w:p w:rsidR="00611DA8" w:rsidRPr="00611DA8" w:rsidRDefault="00611DA8" w:rsidP="00611DA8">
      <w:pPr>
        <w:pStyle w:val="Nadpis1"/>
        <w:numPr>
          <w:ilvl w:val="0"/>
          <w:numId w:val="0"/>
        </w:numPr>
        <w:tabs>
          <w:tab w:val="left" w:pos="1276"/>
        </w:tabs>
        <w:rPr>
          <w:rFonts w:ascii="Arial" w:hAnsi="Arial" w:cs="Arial"/>
          <w:sz w:val="14"/>
          <w:szCs w:val="28"/>
        </w:rPr>
      </w:pPr>
    </w:p>
    <w:p w:rsidR="00A73726" w:rsidRDefault="00A73726" w:rsidP="00611DA8">
      <w:pPr>
        <w:pStyle w:val="Nadpis1"/>
        <w:numPr>
          <w:ilvl w:val="0"/>
          <w:numId w:val="0"/>
        </w:numPr>
        <w:tabs>
          <w:tab w:val="left" w:pos="1276"/>
        </w:tabs>
        <w:rPr>
          <w:rFonts w:ascii="Arial" w:hAnsi="Arial" w:cs="Arial"/>
          <w:szCs w:val="28"/>
        </w:rPr>
      </w:pPr>
      <w:r w:rsidRPr="001553B2">
        <w:rPr>
          <w:rFonts w:ascii="Arial" w:hAnsi="Arial" w:cs="Arial"/>
          <w:szCs w:val="28"/>
        </w:rPr>
        <w:t xml:space="preserve">vize </w:t>
      </w:r>
      <w:r>
        <w:rPr>
          <w:rFonts w:ascii="Arial" w:hAnsi="Arial" w:cs="Arial"/>
          <w:szCs w:val="28"/>
        </w:rPr>
        <w:t>cestov</w:t>
      </w:r>
      <w:r w:rsidR="0086250B">
        <w:rPr>
          <w:rFonts w:ascii="Arial" w:hAnsi="Arial" w:cs="Arial"/>
          <w:szCs w:val="28"/>
        </w:rPr>
        <w:t>N</w:t>
      </w:r>
      <w:r>
        <w:rPr>
          <w:rFonts w:ascii="Arial" w:hAnsi="Arial" w:cs="Arial"/>
          <w:szCs w:val="28"/>
        </w:rPr>
        <w:t xml:space="preserve">ího ruchu </w:t>
      </w:r>
      <w:r w:rsidRPr="001553B2">
        <w:rPr>
          <w:rFonts w:ascii="Arial" w:hAnsi="Arial" w:cs="Arial"/>
          <w:szCs w:val="28"/>
        </w:rPr>
        <w:t xml:space="preserve">města PŘÍBORA </w:t>
      </w:r>
      <w:r>
        <w:rPr>
          <w:rFonts w:ascii="Arial" w:hAnsi="Arial" w:cs="Arial"/>
          <w:szCs w:val="28"/>
        </w:rPr>
        <w:t>- koncepce cr</w:t>
      </w:r>
      <w:r w:rsidR="0086250B">
        <w:rPr>
          <w:rFonts w:ascii="Arial" w:hAnsi="Arial" w:cs="Arial"/>
          <w:szCs w:val="28"/>
        </w:rPr>
        <w:t xml:space="preserve"> 2018.</w:t>
      </w:r>
    </w:p>
    <w:p w:rsidR="00A52420" w:rsidRDefault="00A73726" w:rsidP="00611DA8">
      <w:pPr>
        <w:spacing w:after="0"/>
        <w:rPr>
          <w:lang w:eastAsia="cs-CZ"/>
        </w:rPr>
      </w:pPr>
      <w:r>
        <w:rPr>
          <w:lang w:eastAsia="cs-CZ"/>
        </w:rPr>
        <w:t>NÁVRH IN</w:t>
      </w:r>
      <w:r w:rsidR="00A52420">
        <w:rPr>
          <w:lang w:eastAsia="cs-CZ"/>
        </w:rPr>
        <w:t xml:space="preserve"> </w:t>
      </w:r>
    </w:p>
    <w:p w:rsidR="00A52420" w:rsidRDefault="00A52420" w:rsidP="00611DA8">
      <w:pPr>
        <w:spacing w:after="0"/>
        <w:rPr>
          <w:lang w:eastAsia="cs-CZ"/>
        </w:rPr>
      </w:pPr>
    </w:p>
    <w:p w:rsidR="00A73726" w:rsidRDefault="00874AC0" w:rsidP="00611DA8">
      <w:pPr>
        <w:spacing w:after="0"/>
        <w:rPr>
          <w:lang w:eastAsia="cs-CZ"/>
        </w:rPr>
      </w:pPr>
      <w:r>
        <w:rPr>
          <w:lang w:eastAsia="cs-CZ"/>
        </w:rPr>
        <w:t>*</w:t>
      </w:r>
      <w:r w:rsidR="00A73726">
        <w:rPr>
          <w:lang w:eastAsia="cs-CZ"/>
        </w:rPr>
        <w:t xml:space="preserve">Příbor, rodiště Sigmunda </w:t>
      </w:r>
      <w:proofErr w:type="spellStart"/>
      <w:r w:rsidR="00A73726">
        <w:rPr>
          <w:lang w:eastAsia="cs-CZ"/>
        </w:rPr>
        <w:t>Freuda</w:t>
      </w:r>
      <w:proofErr w:type="spellEnd"/>
      <w:r w:rsidR="00A73726">
        <w:rPr>
          <w:lang w:eastAsia="cs-CZ"/>
        </w:rPr>
        <w:t xml:space="preserve"> a Historické město roku 2015, je město, které efektivně využívá své historické dědictví </w:t>
      </w:r>
      <w:r w:rsidR="00611DA8">
        <w:rPr>
          <w:lang w:eastAsia="cs-CZ"/>
        </w:rPr>
        <w:t>i</w:t>
      </w:r>
      <w:r w:rsidR="00A73726">
        <w:rPr>
          <w:lang w:eastAsia="cs-CZ"/>
        </w:rPr>
        <w:t xml:space="preserve"> odkaz předků</w:t>
      </w:r>
      <w:r w:rsidR="00611DA8">
        <w:rPr>
          <w:lang w:eastAsia="cs-CZ"/>
        </w:rPr>
        <w:t xml:space="preserve"> a využívá svou výhodnou pozici a výbornou dostupnost</w:t>
      </w:r>
      <w:r w:rsidR="00A73726">
        <w:rPr>
          <w:lang w:eastAsia="cs-CZ"/>
        </w:rPr>
        <w:t xml:space="preserve"> k prosazení se a uchování významného postavení na trhu cestovního ruchu.</w:t>
      </w:r>
    </w:p>
    <w:p w:rsidR="00611DA8" w:rsidRPr="00611DA8" w:rsidRDefault="00611DA8" w:rsidP="00611DA8">
      <w:pPr>
        <w:spacing w:after="0"/>
        <w:rPr>
          <w:sz w:val="6"/>
          <w:lang w:eastAsia="cs-CZ"/>
        </w:rPr>
      </w:pPr>
    </w:p>
    <w:p w:rsidR="00A73726" w:rsidRDefault="00874AC0" w:rsidP="00611DA8">
      <w:pPr>
        <w:spacing w:after="0"/>
        <w:rPr>
          <w:lang w:eastAsia="cs-CZ"/>
        </w:rPr>
      </w:pPr>
      <w:r>
        <w:rPr>
          <w:lang w:eastAsia="cs-CZ"/>
        </w:rPr>
        <w:t>*</w:t>
      </w:r>
      <w:r w:rsidR="00A73726">
        <w:rPr>
          <w:lang w:eastAsia="cs-CZ"/>
        </w:rPr>
        <w:t xml:space="preserve">Návštěvníci (turisté, poutníci, </w:t>
      </w:r>
      <w:r>
        <w:rPr>
          <w:lang w:eastAsia="cs-CZ"/>
        </w:rPr>
        <w:t xml:space="preserve">školní skupiny - ZŠ, SŠ, VŠ, </w:t>
      </w:r>
      <w:r w:rsidR="00A73726">
        <w:rPr>
          <w:lang w:eastAsia="cs-CZ"/>
        </w:rPr>
        <w:t>vědci) přijíždějí do Příbora za poznáním nového, za věděním, inspirací, relaxací, protože je ve městě čeká široká nabídka atraktivit nejen historického významu.</w:t>
      </w:r>
    </w:p>
    <w:p w:rsidR="00611DA8" w:rsidRPr="00611DA8" w:rsidRDefault="00611DA8" w:rsidP="00611DA8">
      <w:pPr>
        <w:spacing w:after="0"/>
        <w:rPr>
          <w:rFonts w:cstheme="minorHAnsi"/>
          <w:sz w:val="6"/>
        </w:rPr>
      </w:pPr>
    </w:p>
    <w:p w:rsidR="00A73726" w:rsidRDefault="00874AC0" w:rsidP="00611DA8">
      <w:pPr>
        <w:spacing w:after="0"/>
        <w:rPr>
          <w:rFonts w:eastAsia="Calibri" w:cstheme="minorHAnsi"/>
          <w:b/>
          <w:szCs w:val="24"/>
        </w:rPr>
      </w:pPr>
      <w:r>
        <w:rPr>
          <w:rFonts w:cstheme="minorHAnsi"/>
        </w:rPr>
        <w:t>*</w:t>
      </w:r>
      <w:r w:rsidR="00A73726" w:rsidRPr="00591DB6">
        <w:rPr>
          <w:rFonts w:cstheme="minorHAnsi"/>
        </w:rPr>
        <w:t>Harmonicky se vyvíj</w:t>
      </w:r>
      <w:r w:rsidR="00A73726">
        <w:rPr>
          <w:rFonts w:cstheme="minorHAnsi"/>
        </w:rPr>
        <w:t>ej</w:t>
      </w:r>
      <w:r w:rsidR="00A73726" w:rsidRPr="00591DB6">
        <w:rPr>
          <w:rFonts w:cstheme="minorHAnsi"/>
        </w:rPr>
        <w:t xml:space="preserve">í vztahy mezi místními obyvateli, podnikateli, církví a turisty s cílem </w:t>
      </w:r>
      <w:r w:rsidR="00A73726">
        <w:rPr>
          <w:rFonts w:cstheme="minorHAnsi"/>
        </w:rPr>
        <w:t xml:space="preserve">uspokojit turisty a </w:t>
      </w:r>
      <w:r w:rsidR="00A73726" w:rsidRPr="00591DB6">
        <w:rPr>
          <w:rFonts w:cstheme="minorHAnsi"/>
        </w:rPr>
        <w:t>maximalizovat ekonomickou výtěžnost z cestovního ruchu.</w:t>
      </w:r>
      <w:r w:rsidR="00A73726" w:rsidRPr="00591DB6">
        <w:rPr>
          <w:rFonts w:eastAsia="Calibri" w:cstheme="minorHAnsi"/>
          <w:b/>
          <w:szCs w:val="24"/>
        </w:rPr>
        <w:t xml:space="preserve"> </w:t>
      </w:r>
    </w:p>
    <w:p w:rsidR="00611DA8" w:rsidRPr="00611DA8" w:rsidRDefault="00611DA8" w:rsidP="00611DA8">
      <w:pPr>
        <w:spacing w:after="0"/>
        <w:rPr>
          <w:rFonts w:eastAsia="Calibri" w:cstheme="minorHAnsi"/>
          <w:b/>
          <w:sz w:val="6"/>
          <w:szCs w:val="24"/>
        </w:rPr>
      </w:pPr>
    </w:p>
    <w:p w:rsidR="00A52420" w:rsidRDefault="00A52420" w:rsidP="00611DA8">
      <w:pPr>
        <w:spacing w:after="0"/>
        <w:rPr>
          <w:rFonts w:eastAsia="Calibri" w:cstheme="minorHAnsi"/>
          <w:b/>
          <w:szCs w:val="24"/>
        </w:rPr>
      </w:pPr>
    </w:p>
    <w:p w:rsidR="00611DA8" w:rsidRPr="00591DB6" w:rsidRDefault="00611DA8" w:rsidP="00611DA8">
      <w:pPr>
        <w:spacing w:after="0"/>
        <w:rPr>
          <w:rFonts w:eastAsia="Calibri" w:cstheme="minorHAnsi"/>
          <w:b/>
          <w:szCs w:val="24"/>
        </w:rPr>
      </w:pPr>
      <w:r>
        <w:rPr>
          <w:rFonts w:eastAsia="Calibri" w:cstheme="minorHAnsi"/>
          <w:b/>
          <w:szCs w:val="24"/>
        </w:rPr>
        <w:t xml:space="preserve">Každý bod a každá část bodu se dá rozvést a stanovit </w:t>
      </w:r>
      <w:r w:rsidR="00A52420">
        <w:rPr>
          <w:rFonts w:eastAsia="Calibri" w:cstheme="minorHAnsi"/>
          <w:b/>
          <w:szCs w:val="24"/>
        </w:rPr>
        <w:t>opatření ze SWOT analýzy a následně lze stanovit konkrétní úkoly</w:t>
      </w:r>
      <w:r>
        <w:rPr>
          <w:rFonts w:eastAsia="Calibri" w:cstheme="minorHAnsi"/>
          <w:b/>
          <w:szCs w:val="24"/>
        </w:rPr>
        <w:t>...</w:t>
      </w:r>
    </w:p>
    <w:p w:rsidR="00A52420" w:rsidRDefault="00A52420" w:rsidP="00611DA8">
      <w:pPr>
        <w:spacing w:after="0"/>
        <w:rPr>
          <w:lang w:eastAsia="cs-CZ"/>
        </w:rPr>
      </w:pPr>
    </w:p>
    <w:p w:rsidR="00611DA8" w:rsidRDefault="00611DA8" w:rsidP="00611DA8">
      <w:pPr>
        <w:spacing w:after="0"/>
        <w:rPr>
          <w:lang w:eastAsia="cs-CZ"/>
        </w:rPr>
      </w:pPr>
      <w:r>
        <w:rPr>
          <w:lang w:eastAsia="cs-CZ"/>
        </w:rPr>
        <w:t>----------------</w:t>
      </w:r>
    </w:p>
    <w:p w:rsidR="00A52420" w:rsidRDefault="00611DA8" w:rsidP="00611DA8">
      <w:pPr>
        <w:spacing w:after="0"/>
        <w:rPr>
          <w:lang w:eastAsia="cs-CZ"/>
        </w:rPr>
      </w:pPr>
      <w:r>
        <w:rPr>
          <w:lang w:eastAsia="cs-CZ"/>
        </w:rPr>
        <w:t xml:space="preserve">Popř. </w:t>
      </w:r>
      <w:r w:rsidR="00A52420">
        <w:rPr>
          <w:lang w:eastAsia="cs-CZ"/>
        </w:rPr>
        <w:t xml:space="preserve">můžeme někam do podtitulu uvést </w:t>
      </w:r>
      <w:r>
        <w:rPr>
          <w:lang w:eastAsia="cs-CZ"/>
        </w:rPr>
        <w:t xml:space="preserve">přívlastky města </w:t>
      </w:r>
      <w:r w:rsidR="00A52420">
        <w:rPr>
          <w:lang w:eastAsia="cs-CZ"/>
        </w:rPr>
        <w:t xml:space="preserve">(v podstatě jsou ve vizích) </w:t>
      </w:r>
      <w:r>
        <w:rPr>
          <w:lang w:eastAsia="cs-CZ"/>
        </w:rPr>
        <w:t xml:space="preserve">a pak </w:t>
      </w:r>
      <w:r w:rsidR="00A52420">
        <w:rPr>
          <w:lang w:eastAsia="cs-CZ"/>
        </w:rPr>
        <w:t xml:space="preserve">je také </w:t>
      </w:r>
      <w:r>
        <w:rPr>
          <w:lang w:eastAsia="cs-CZ"/>
        </w:rPr>
        <w:t xml:space="preserve">rozvést  </w:t>
      </w:r>
    </w:p>
    <w:p w:rsidR="00A52420" w:rsidRDefault="00A52420" w:rsidP="00611DA8">
      <w:pPr>
        <w:spacing w:after="0"/>
        <w:rPr>
          <w:b/>
          <w:lang w:eastAsia="cs-CZ"/>
        </w:rPr>
      </w:pPr>
    </w:p>
    <w:p w:rsidR="00611DA8" w:rsidRPr="00611DA8" w:rsidRDefault="00611DA8" w:rsidP="00611DA8">
      <w:pPr>
        <w:spacing w:after="0"/>
        <w:rPr>
          <w:b/>
          <w:lang w:eastAsia="cs-CZ"/>
        </w:rPr>
      </w:pPr>
      <w:r w:rsidRPr="00611DA8">
        <w:rPr>
          <w:b/>
          <w:lang w:eastAsia="cs-CZ"/>
        </w:rPr>
        <w:t xml:space="preserve">Příbor - rodiště Sigmunda </w:t>
      </w:r>
      <w:proofErr w:type="spellStart"/>
      <w:r w:rsidRPr="00611DA8">
        <w:rPr>
          <w:b/>
          <w:lang w:eastAsia="cs-CZ"/>
        </w:rPr>
        <w:t>Freuda</w:t>
      </w:r>
      <w:proofErr w:type="spellEnd"/>
    </w:p>
    <w:p w:rsidR="00611DA8" w:rsidRPr="00611DA8" w:rsidRDefault="00611DA8" w:rsidP="00611DA8">
      <w:pPr>
        <w:spacing w:after="0"/>
        <w:rPr>
          <w:b/>
          <w:lang w:eastAsia="cs-CZ"/>
        </w:rPr>
      </w:pPr>
      <w:r w:rsidRPr="00611DA8">
        <w:rPr>
          <w:b/>
          <w:lang w:eastAsia="cs-CZ"/>
        </w:rPr>
        <w:t xml:space="preserve">Příbor - Historické město roku  </w:t>
      </w:r>
      <w:r w:rsidR="00874AC0">
        <w:rPr>
          <w:b/>
          <w:lang w:eastAsia="cs-CZ"/>
        </w:rPr>
        <w:tab/>
      </w:r>
      <w:r w:rsidR="00874AC0">
        <w:rPr>
          <w:b/>
          <w:lang w:eastAsia="cs-CZ"/>
        </w:rPr>
        <w:tab/>
      </w:r>
      <w:r w:rsidR="00874AC0">
        <w:rPr>
          <w:b/>
          <w:lang w:eastAsia="cs-CZ"/>
        </w:rPr>
        <w:tab/>
      </w:r>
      <w:r w:rsidR="00874AC0">
        <w:rPr>
          <w:b/>
          <w:lang w:eastAsia="cs-CZ"/>
        </w:rPr>
        <w:tab/>
      </w:r>
      <w:r w:rsidRPr="00611DA8">
        <w:rPr>
          <w:b/>
          <w:lang w:eastAsia="cs-CZ"/>
        </w:rPr>
        <w:t>(MPR)</w:t>
      </w:r>
    </w:p>
    <w:p w:rsidR="00611DA8" w:rsidRPr="00611DA8" w:rsidRDefault="00611DA8" w:rsidP="00611DA8">
      <w:pPr>
        <w:spacing w:after="0"/>
        <w:rPr>
          <w:b/>
          <w:lang w:eastAsia="cs-CZ"/>
        </w:rPr>
      </w:pPr>
      <w:r w:rsidRPr="00611DA8">
        <w:rPr>
          <w:b/>
          <w:lang w:eastAsia="cs-CZ"/>
        </w:rPr>
        <w:t xml:space="preserve">Příbor - město kulturních a lidových tradic  </w:t>
      </w:r>
    </w:p>
    <w:p w:rsidR="00611DA8" w:rsidRPr="00611DA8" w:rsidRDefault="00611DA8" w:rsidP="00611DA8">
      <w:pPr>
        <w:spacing w:after="0"/>
        <w:rPr>
          <w:b/>
          <w:lang w:eastAsia="cs-CZ"/>
        </w:rPr>
      </w:pPr>
      <w:r w:rsidRPr="00611DA8">
        <w:rPr>
          <w:b/>
          <w:lang w:eastAsia="cs-CZ"/>
        </w:rPr>
        <w:t xml:space="preserve">Příbor - město vzdělanosti  a relaxace  </w:t>
      </w:r>
      <w:r w:rsidR="00874AC0">
        <w:rPr>
          <w:b/>
          <w:lang w:eastAsia="cs-CZ"/>
        </w:rPr>
        <w:tab/>
      </w:r>
      <w:r w:rsidR="00874AC0">
        <w:rPr>
          <w:b/>
          <w:lang w:eastAsia="cs-CZ"/>
        </w:rPr>
        <w:tab/>
      </w:r>
      <w:r w:rsidR="00874AC0">
        <w:rPr>
          <w:b/>
          <w:lang w:eastAsia="cs-CZ"/>
        </w:rPr>
        <w:tab/>
      </w:r>
      <w:r w:rsidR="00874AC0">
        <w:rPr>
          <w:b/>
          <w:lang w:eastAsia="cs-CZ"/>
        </w:rPr>
        <w:tab/>
      </w:r>
      <w:r w:rsidRPr="00611DA8">
        <w:rPr>
          <w:b/>
          <w:lang w:eastAsia="cs-CZ"/>
        </w:rPr>
        <w:t>(školy, knihovna, klášter... zahrada)</w:t>
      </w:r>
    </w:p>
    <w:p w:rsidR="00611DA8" w:rsidRDefault="00611DA8" w:rsidP="00611DA8">
      <w:pPr>
        <w:spacing w:after="0"/>
        <w:rPr>
          <w:b/>
          <w:lang w:eastAsia="cs-CZ"/>
        </w:rPr>
      </w:pPr>
      <w:r w:rsidRPr="00611DA8">
        <w:rPr>
          <w:b/>
          <w:lang w:eastAsia="cs-CZ"/>
        </w:rPr>
        <w:t>Příbor - město spolupracující</w:t>
      </w:r>
      <w:r w:rsidR="00874AC0">
        <w:rPr>
          <w:b/>
          <w:lang w:eastAsia="cs-CZ"/>
        </w:rPr>
        <w:tab/>
      </w:r>
      <w:r w:rsidR="00874AC0">
        <w:rPr>
          <w:b/>
          <w:lang w:eastAsia="cs-CZ"/>
        </w:rPr>
        <w:tab/>
      </w:r>
      <w:r w:rsidR="00874AC0">
        <w:rPr>
          <w:b/>
          <w:lang w:eastAsia="cs-CZ"/>
        </w:rPr>
        <w:tab/>
      </w:r>
      <w:r w:rsidR="00874AC0">
        <w:rPr>
          <w:b/>
          <w:lang w:eastAsia="cs-CZ"/>
        </w:rPr>
        <w:tab/>
      </w:r>
      <w:r w:rsidR="00874AC0">
        <w:rPr>
          <w:b/>
          <w:lang w:eastAsia="cs-CZ"/>
        </w:rPr>
        <w:tab/>
        <w:t>(vize - třetí)</w:t>
      </w:r>
    </w:p>
    <w:p w:rsidR="00A52420" w:rsidRDefault="00A52420" w:rsidP="00611DA8">
      <w:pPr>
        <w:spacing w:after="0"/>
        <w:rPr>
          <w:b/>
          <w:lang w:eastAsia="cs-CZ"/>
        </w:rPr>
      </w:pPr>
    </w:p>
    <w:p w:rsidR="00A52420" w:rsidRDefault="00A52420" w:rsidP="00611DA8">
      <w:pPr>
        <w:spacing w:after="0"/>
        <w:rPr>
          <w:b/>
          <w:lang w:eastAsia="cs-CZ"/>
        </w:rPr>
      </w:pPr>
    </w:p>
    <w:p w:rsidR="00A52420" w:rsidRDefault="00A52420" w:rsidP="00611DA8">
      <w:pPr>
        <w:spacing w:after="0"/>
        <w:rPr>
          <w:b/>
          <w:lang w:eastAsia="cs-CZ"/>
        </w:rPr>
      </w:pPr>
    </w:p>
    <w:p w:rsidR="00A52420" w:rsidRDefault="00A52420" w:rsidP="00611DA8">
      <w:pPr>
        <w:spacing w:after="0"/>
        <w:rPr>
          <w:b/>
          <w:lang w:eastAsia="cs-CZ"/>
        </w:rPr>
      </w:pPr>
      <w:r>
        <w:rPr>
          <w:b/>
          <w:lang w:eastAsia="cs-CZ"/>
        </w:rPr>
        <w:t>Zpracováno 12. 12. 2017 Příbor</w:t>
      </w:r>
      <w:r>
        <w:rPr>
          <w:b/>
          <w:lang w:eastAsia="cs-CZ"/>
        </w:rPr>
        <w:tab/>
      </w:r>
      <w:r>
        <w:rPr>
          <w:b/>
          <w:lang w:eastAsia="cs-CZ"/>
        </w:rPr>
        <w:tab/>
      </w:r>
      <w:r>
        <w:rPr>
          <w:b/>
          <w:lang w:eastAsia="cs-CZ"/>
        </w:rPr>
        <w:tab/>
      </w:r>
      <w:r>
        <w:rPr>
          <w:b/>
          <w:lang w:eastAsia="cs-CZ"/>
        </w:rPr>
        <w:tab/>
      </w:r>
      <w:r>
        <w:rPr>
          <w:b/>
          <w:lang w:eastAsia="cs-CZ"/>
        </w:rPr>
        <w:tab/>
      </w:r>
      <w:r>
        <w:rPr>
          <w:b/>
          <w:lang w:eastAsia="cs-CZ"/>
        </w:rPr>
        <w:tab/>
        <w:t>I. Nedomová</w:t>
      </w:r>
    </w:p>
    <w:p w:rsidR="00A52420" w:rsidRDefault="00A52420" w:rsidP="00611DA8">
      <w:pPr>
        <w:spacing w:after="0"/>
        <w:rPr>
          <w:b/>
          <w:lang w:eastAsia="cs-CZ"/>
        </w:rPr>
      </w:pPr>
    </w:p>
    <w:p w:rsidR="00A52420" w:rsidRPr="00611DA8" w:rsidRDefault="00A52420" w:rsidP="00611DA8">
      <w:pPr>
        <w:spacing w:after="0"/>
        <w:rPr>
          <w:b/>
          <w:lang w:eastAsia="cs-CZ"/>
        </w:rPr>
      </w:pPr>
      <w:r>
        <w:rPr>
          <w:b/>
          <w:lang w:eastAsia="cs-CZ"/>
        </w:rPr>
        <w:t>Do komise  13. 12. 2017</w:t>
      </w:r>
    </w:p>
    <w:sectPr w:rsidR="00A52420" w:rsidRPr="00611DA8" w:rsidSect="00611DA8">
      <w:pgSz w:w="11906" w:h="16838"/>
      <w:pgMar w:top="142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023FF"/>
    <w:multiLevelType w:val="hybridMultilevel"/>
    <w:tmpl w:val="DE4C9D9A"/>
    <w:lvl w:ilvl="0" w:tplc="04050001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D966D9A8">
      <w:start w:val="1"/>
      <w:numFmt w:val="decimal"/>
      <w:lvlText w:val="%2."/>
      <w:lvlJc w:val="left"/>
      <w:pPr>
        <w:tabs>
          <w:tab w:val="num" w:pos="1647"/>
        </w:tabs>
        <w:ind w:left="1647" w:hanging="567"/>
      </w:pPr>
      <w:rPr>
        <w:rFonts w:ascii="Arial" w:hAnsi="Arial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2" w:tplc="3D28817A">
      <w:start w:val="1"/>
      <w:numFmt w:val="decimal"/>
      <w:lvlText w:val="%3."/>
      <w:lvlJc w:val="left"/>
      <w:pPr>
        <w:tabs>
          <w:tab w:val="num" w:pos="2547"/>
        </w:tabs>
        <w:ind w:left="2547" w:hanging="567"/>
      </w:pPr>
      <w:rPr>
        <w:rFonts w:ascii="Arial" w:hAnsi="Arial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8B4589"/>
    <w:multiLevelType w:val="hybridMultilevel"/>
    <w:tmpl w:val="5FD4CD18"/>
    <w:lvl w:ilvl="0" w:tplc="81AC098A">
      <w:start w:val="1"/>
      <w:numFmt w:val="decimal"/>
      <w:lvlText w:val="%1."/>
      <w:lvlJc w:val="left"/>
      <w:pPr>
        <w:ind w:left="1440" w:hanging="360"/>
      </w:pPr>
    </w:lvl>
    <w:lvl w:ilvl="1" w:tplc="3BC09DA2">
      <w:numFmt w:val="none"/>
      <w:lvlText w:val=""/>
      <w:lvlJc w:val="left"/>
      <w:pPr>
        <w:tabs>
          <w:tab w:val="num" w:pos="360"/>
        </w:tabs>
      </w:pPr>
    </w:lvl>
    <w:lvl w:ilvl="2" w:tplc="01961FC8">
      <w:numFmt w:val="none"/>
      <w:lvlText w:val=""/>
      <w:lvlJc w:val="left"/>
      <w:pPr>
        <w:tabs>
          <w:tab w:val="num" w:pos="360"/>
        </w:tabs>
      </w:pPr>
    </w:lvl>
    <w:lvl w:ilvl="3" w:tplc="B142C28A">
      <w:numFmt w:val="none"/>
      <w:lvlText w:val=""/>
      <w:lvlJc w:val="left"/>
      <w:pPr>
        <w:tabs>
          <w:tab w:val="num" w:pos="360"/>
        </w:tabs>
      </w:pPr>
    </w:lvl>
    <w:lvl w:ilvl="4" w:tplc="A7E8EBA0">
      <w:numFmt w:val="none"/>
      <w:lvlText w:val=""/>
      <w:lvlJc w:val="left"/>
      <w:pPr>
        <w:tabs>
          <w:tab w:val="num" w:pos="360"/>
        </w:tabs>
      </w:pPr>
    </w:lvl>
    <w:lvl w:ilvl="5" w:tplc="03FADBE6">
      <w:numFmt w:val="none"/>
      <w:lvlText w:val=""/>
      <w:lvlJc w:val="left"/>
      <w:pPr>
        <w:tabs>
          <w:tab w:val="num" w:pos="360"/>
        </w:tabs>
      </w:pPr>
    </w:lvl>
    <w:lvl w:ilvl="6" w:tplc="96C0C710">
      <w:numFmt w:val="none"/>
      <w:lvlText w:val=""/>
      <w:lvlJc w:val="left"/>
      <w:pPr>
        <w:tabs>
          <w:tab w:val="num" w:pos="360"/>
        </w:tabs>
      </w:pPr>
    </w:lvl>
    <w:lvl w:ilvl="7" w:tplc="2CF64AF4">
      <w:numFmt w:val="none"/>
      <w:lvlText w:val=""/>
      <w:lvlJc w:val="left"/>
      <w:pPr>
        <w:tabs>
          <w:tab w:val="num" w:pos="360"/>
        </w:tabs>
      </w:pPr>
    </w:lvl>
    <w:lvl w:ilvl="8" w:tplc="C58E93E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63F0A22"/>
    <w:multiLevelType w:val="multilevel"/>
    <w:tmpl w:val="448C17D4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440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207864"/>
    <w:rsid w:val="000F0AD7"/>
    <w:rsid w:val="00207864"/>
    <w:rsid w:val="004775E7"/>
    <w:rsid w:val="00591DB6"/>
    <w:rsid w:val="00611DA8"/>
    <w:rsid w:val="006E396C"/>
    <w:rsid w:val="007C7281"/>
    <w:rsid w:val="007E6471"/>
    <w:rsid w:val="0086250B"/>
    <w:rsid w:val="00874AC0"/>
    <w:rsid w:val="00A52420"/>
    <w:rsid w:val="00A73726"/>
    <w:rsid w:val="00C763A3"/>
    <w:rsid w:val="00DB1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7281"/>
  </w:style>
  <w:style w:type="paragraph" w:styleId="Nadpis1">
    <w:name w:val="heading 1"/>
    <w:basedOn w:val="Normln"/>
    <w:next w:val="Normln"/>
    <w:link w:val="Nadpis1Char"/>
    <w:uiPriority w:val="99"/>
    <w:qFormat/>
    <w:rsid w:val="00DB1757"/>
    <w:pPr>
      <w:keepNext/>
      <w:numPr>
        <w:numId w:val="3"/>
      </w:numPr>
      <w:spacing w:after="0" w:line="240" w:lineRule="auto"/>
      <w:outlineLvl w:val="0"/>
    </w:pPr>
    <w:rPr>
      <w:rFonts w:ascii="Tahoma" w:eastAsia="Times New Roman" w:hAnsi="Tahoma" w:cs="Tahoma"/>
      <w:b/>
      <w:bCs/>
      <w:iCs/>
      <w:caps/>
      <w:sz w:val="28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DB1757"/>
    <w:pPr>
      <w:keepNext/>
      <w:numPr>
        <w:ilvl w:val="3"/>
        <w:numId w:val="3"/>
      </w:numPr>
      <w:spacing w:after="0" w:line="240" w:lineRule="auto"/>
      <w:outlineLvl w:val="3"/>
    </w:pPr>
    <w:rPr>
      <w:rFonts w:ascii="Tahoma" w:eastAsia="Times New Roman" w:hAnsi="Tahoma" w:cs="Tahoma"/>
      <w:iCs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qFormat/>
    <w:rsid w:val="00DB1757"/>
    <w:pPr>
      <w:numPr>
        <w:ilvl w:val="4"/>
        <w:numId w:val="3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DB1757"/>
    <w:pPr>
      <w:numPr>
        <w:ilvl w:val="5"/>
        <w:numId w:val="3"/>
      </w:numPr>
      <w:spacing w:before="240" w:after="60" w:line="240" w:lineRule="auto"/>
      <w:outlineLvl w:val="5"/>
    </w:pPr>
    <w:rPr>
      <w:rFonts w:ascii="Tahoma" w:eastAsia="Times New Roman" w:hAnsi="Tahoma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uiPriority w:val="99"/>
    <w:qFormat/>
    <w:rsid w:val="00DB1757"/>
    <w:pPr>
      <w:numPr>
        <w:ilvl w:val="6"/>
        <w:numId w:val="3"/>
      </w:numPr>
      <w:spacing w:before="240" w:after="60" w:line="240" w:lineRule="auto"/>
      <w:outlineLvl w:val="6"/>
    </w:pPr>
    <w:rPr>
      <w:rFonts w:ascii="Tahoma" w:eastAsia="Times New Roman" w:hAnsi="Tahoma" w:cs="Times New Roman"/>
      <w:szCs w:val="24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qFormat/>
    <w:rsid w:val="00DB1757"/>
    <w:pPr>
      <w:numPr>
        <w:ilvl w:val="7"/>
        <w:numId w:val="3"/>
      </w:numPr>
      <w:spacing w:before="240" w:after="60" w:line="240" w:lineRule="auto"/>
      <w:outlineLvl w:val="7"/>
    </w:pPr>
    <w:rPr>
      <w:rFonts w:ascii="Tahoma" w:eastAsia="Times New Roman" w:hAnsi="Tahoma" w:cs="Times New Roman"/>
      <w:i/>
      <w:iCs/>
      <w:szCs w:val="24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qFormat/>
    <w:rsid w:val="00DB1757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B1757"/>
    <w:rPr>
      <w:rFonts w:ascii="Tahoma" w:eastAsia="Times New Roman" w:hAnsi="Tahoma" w:cs="Tahoma"/>
      <w:b/>
      <w:bCs/>
      <w:iCs/>
      <w:caps/>
      <w:sz w:val="28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DB1757"/>
    <w:rPr>
      <w:rFonts w:ascii="Tahoma" w:eastAsia="Times New Roman" w:hAnsi="Tahoma" w:cs="Tahoma"/>
      <w:iCs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DB1757"/>
    <w:rPr>
      <w:rFonts w:ascii="Tahoma" w:eastAsia="Times New Roman" w:hAnsi="Tahoma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DB1757"/>
    <w:rPr>
      <w:rFonts w:ascii="Tahoma" w:eastAsia="Times New Roman" w:hAnsi="Tahoma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DB1757"/>
    <w:rPr>
      <w:rFonts w:ascii="Tahoma" w:eastAsia="Times New Roman" w:hAnsi="Tahoma" w:cs="Times New Roman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DB1757"/>
    <w:rPr>
      <w:rFonts w:ascii="Tahoma" w:eastAsia="Times New Roman" w:hAnsi="Tahoma" w:cs="Times New Roman"/>
      <w:i/>
      <w:iCs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DB1757"/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7A6D0D1DB3ED4D95448CAA01A2BCF1" ma:contentTypeVersion="0" ma:contentTypeDescription="Vytvoří nový dokument" ma:contentTypeScope="" ma:versionID="fe75a298981810b3999de703c60705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B135D1-A71E-4993-B81A-3299B80CDDEF}"/>
</file>

<file path=customXml/itemProps2.xml><?xml version="1.0" encoding="utf-8"?>
<ds:datastoreItem xmlns:ds="http://schemas.openxmlformats.org/officeDocument/2006/customXml" ds:itemID="{000B4771-5D4A-479F-B53E-6EB5972578B4}"/>
</file>

<file path=customXml/itemProps3.xml><?xml version="1.0" encoding="utf-8"?>
<ds:datastoreItem xmlns:ds="http://schemas.openxmlformats.org/officeDocument/2006/customXml" ds:itemID="{B8B8E940-8D94-48E9-8B35-86E9CCF964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Irenka</dc:creator>
  <cp:lastModifiedBy>Irenka</cp:lastModifiedBy>
  <cp:revision>4</cp:revision>
  <dcterms:created xsi:type="dcterms:W3CDTF">2017-12-13T19:46:00Z</dcterms:created>
  <dcterms:modified xsi:type="dcterms:W3CDTF">2017-12-13T19:51:00Z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0x0101004F7A6D0D1DB3ED4D95448CAA01A2BCF1</vt:lpwstr>
  </property>
</Properties>
</file>