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81C7" w14:textId="77777777" w:rsidR="000B2C11" w:rsidRPr="00513275" w:rsidRDefault="000B2C11" w:rsidP="000B2C11">
      <w:pPr>
        <w:spacing w:after="60"/>
        <w:jc w:val="center"/>
        <w:rPr>
          <w:rFonts w:cs="Calibri"/>
          <w:smallCaps/>
          <w:sz w:val="40"/>
          <w:szCs w:val="40"/>
        </w:rPr>
      </w:pPr>
      <w:r>
        <w:rPr>
          <w:noProof/>
          <w:lang w:eastAsia="cs-CZ"/>
        </w:rPr>
        <w:drawing>
          <wp:anchor distT="0" distB="0" distL="114300" distR="114300" simplePos="0" relativeHeight="251660288" behindDoc="0" locked="0" layoutInCell="1" allowOverlap="1" wp14:anchorId="3646B1EC" wp14:editId="51248E63">
            <wp:simplePos x="0" y="0"/>
            <wp:positionH relativeFrom="column">
              <wp:posOffset>334645</wp:posOffset>
            </wp:positionH>
            <wp:positionV relativeFrom="paragraph">
              <wp:posOffset>72390</wp:posOffset>
            </wp:positionV>
            <wp:extent cx="489585" cy="611505"/>
            <wp:effectExtent l="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85" cy="611505"/>
                    </a:xfrm>
                    <a:prstGeom prst="rect">
                      <a:avLst/>
                    </a:prstGeom>
                    <a:noFill/>
                  </pic:spPr>
                </pic:pic>
              </a:graphicData>
            </a:graphic>
            <wp14:sizeRelH relativeFrom="margin">
              <wp14:pctWidth>0</wp14:pctWidth>
            </wp14:sizeRelH>
            <wp14:sizeRelV relativeFrom="margin">
              <wp14:pctHeight>0</wp14:pctHeight>
            </wp14:sizeRelV>
          </wp:anchor>
        </w:drawing>
      </w:r>
      <w:r w:rsidRPr="00513275">
        <w:rPr>
          <w:rFonts w:cs="Calibri"/>
          <w:smallCaps/>
          <w:sz w:val="40"/>
          <w:szCs w:val="40"/>
        </w:rPr>
        <w:t>Město Příbor</w:t>
      </w:r>
    </w:p>
    <w:p w14:paraId="268A9CC4" w14:textId="5FBF7DCC" w:rsidR="000B2C11" w:rsidRPr="00513275" w:rsidRDefault="000B2C11" w:rsidP="000B2C11">
      <w:pPr>
        <w:jc w:val="center"/>
        <w:rPr>
          <w:rFonts w:cs="Calibri"/>
          <w:sz w:val="32"/>
          <w:szCs w:val="40"/>
        </w:rPr>
      </w:pPr>
      <w:r>
        <w:rPr>
          <w:rFonts w:cs="Calibri"/>
          <w:smallCaps/>
          <w:sz w:val="40"/>
          <w:szCs w:val="40"/>
        </w:rPr>
        <w:t>Zastupitelstvo města</w:t>
      </w:r>
      <w:r w:rsidRPr="00513275">
        <w:rPr>
          <w:rFonts w:cs="Calibri"/>
          <w:smallCaps/>
          <w:sz w:val="40"/>
          <w:szCs w:val="40"/>
        </w:rPr>
        <w:t xml:space="preserve"> </w:t>
      </w:r>
      <w:proofErr w:type="spellStart"/>
      <w:r w:rsidRPr="00513275">
        <w:rPr>
          <w:rFonts w:cs="Calibri"/>
          <w:smallCaps/>
          <w:sz w:val="40"/>
          <w:szCs w:val="40"/>
        </w:rPr>
        <w:t>Příbor</w:t>
      </w:r>
      <w:r>
        <w:rPr>
          <w:rFonts w:cs="Calibri"/>
          <w:smallCaps/>
          <w:sz w:val="40"/>
          <w:szCs w:val="40"/>
        </w:rPr>
        <w:t>a</w:t>
      </w:r>
      <w:proofErr w:type="spellEnd"/>
    </w:p>
    <w:p w14:paraId="762E7C2F" w14:textId="5514F00F" w:rsidR="007F2391" w:rsidRDefault="004113C0" w:rsidP="00D97E4E">
      <w:pPr>
        <w:spacing w:before="720"/>
        <w:jc w:val="center"/>
        <w:rPr>
          <w:rFonts w:ascii="Calibri" w:hAnsi="Calibri" w:cs="Arial"/>
          <w:b/>
          <w:sz w:val="28"/>
          <w:szCs w:val="28"/>
        </w:rPr>
      </w:pPr>
      <w:r w:rsidRPr="004113C0">
        <w:rPr>
          <w:rFonts w:ascii="Calibri" w:hAnsi="Calibri" w:cs="Arial"/>
          <w:b/>
          <w:sz w:val="28"/>
          <w:szCs w:val="28"/>
        </w:rPr>
        <w:t>Obecně závazná vyhláška,</w:t>
      </w:r>
    </w:p>
    <w:p w14:paraId="76A8A02E" w14:textId="2E1852D5" w:rsidR="004113C0" w:rsidRPr="004113C0" w:rsidRDefault="004113C0" w:rsidP="004113C0">
      <w:pPr>
        <w:jc w:val="center"/>
        <w:rPr>
          <w:rFonts w:ascii="Calibri" w:hAnsi="Calibri" w:cs="Arial"/>
          <w:b/>
          <w:sz w:val="28"/>
          <w:szCs w:val="28"/>
        </w:rPr>
      </w:pPr>
      <w:r w:rsidRPr="004113C0">
        <w:rPr>
          <w:rFonts w:ascii="Calibri" w:hAnsi="Calibri" w:cs="Arial"/>
          <w:b/>
          <w:sz w:val="28"/>
          <w:szCs w:val="28"/>
        </w:rPr>
        <w:t>kterou se stanoví školské obvody základních škol zřízených městem Příborem.</w:t>
      </w:r>
    </w:p>
    <w:p w14:paraId="79BDD5F8" w14:textId="68E5A591" w:rsidR="00702D6C" w:rsidRDefault="004113C0" w:rsidP="004113C0">
      <w:pPr>
        <w:widowControl w:val="0"/>
        <w:autoSpaceDE w:val="0"/>
        <w:autoSpaceDN w:val="0"/>
        <w:adjustRightInd w:val="0"/>
        <w:spacing w:before="480"/>
        <w:rPr>
          <w:rFonts w:ascii="Calibri" w:hAnsi="Calibri" w:cs="Calibri"/>
        </w:rPr>
      </w:pPr>
      <w:r w:rsidRPr="004113C0">
        <w:rPr>
          <w:rFonts w:ascii="Calibri" w:hAnsi="Calibri" w:cs="Calibri"/>
        </w:rPr>
        <w:t xml:space="preserve">Zastupitelstvo města </w:t>
      </w:r>
      <w:proofErr w:type="spellStart"/>
      <w:r w:rsidRPr="004113C0">
        <w:rPr>
          <w:rFonts w:ascii="Calibri" w:hAnsi="Calibri" w:cs="Calibri"/>
        </w:rPr>
        <w:t>Příbora</w:t>
      </w:r>
      <w:proofErr w:type="spellEnd"/>
      <w:r w:rsidRPr="004113C0">
        <w:rPr>
          <w:rFonts w:ascii="Calibri" w:hAnsi="Calibri" w:cs="Calibri"/>
        </w:rPr>
        <w:t xml:space="preserve"> se na svém zasedání dne 18.12.2024 usnesením č.   </w:t>
      </w:r>
      <w:r w:rsidR="00D84979">
        <w:rPr>
          <w:rFonts w:ascii="Calibri" w:hAnsi="Calibri" w:cs="Calibri"/>
        </w:rPr>
        <w:t>19/16/</w:t>
      </w:r>
      <w:r w:rsidRPr="004113C0">
        <w:rPr>
          <w:rFonts w:ascii="Calibri" w:hAnsi="Calibri" w:cs="Calibri"/>
        </w:rPr>
        <w:t>ZM/2024 usneslo vydat na základě ustanovení § 178 odst. 2 písm. b) a c) zákona č. 561/2004 Sb.,  o</w:t>
      </w:r>
      <w:r>
        <w:rPr>
          <w:rFonts w:ascii="Calibri" w:hAnsi="Calibri" w:cs="Calibri"/>
        </w:rPr>
        <w:t> </w:t>
      </w:r>
      <w:r w:rsidRPr="004113C0">
        <w:rPr>
          <w:rFonts w:ascii="Calibri" w:hAnsi="Calibri" w:cs="Calibri"/>
        </w:rPr>
        <w:t xml:space="preserve"> předškolní</w:t>
      </w:r>
      <w:r w:rsidR="00E12B0C">
        <w:rPr>
          <w:rFonts w:ascii="Calibri" w:hAnsi="Calibri" w:cs="Calibri"/>
        </w:rPr>
        <w:t>m</w:t>
      </w:r>
      <w:r w:rsidRPr="004113C0">
        <w:rPr>
          <w:rFonts w:ascii="Calibri" w:hAnsi="Calibri" w:cs="Calibri"/>
        </w:rPr>
        <w:t xml:space="preserve">, základním, středním, vyšším odborném a jiném vzdělávání (školský zákon), ve </w:t>
      </w:r>
      <w:r w:rsidR="007A4987">
        <w:rPr>
          <w:rFonts w:ascii="Calibri" w:hAnsi="Calibri" w:cs="Calibri"/>
        </w:rPr>
        <w:t> </w:t>
      </w:r>
      <w:r w:rsidRPr="004113C0">
        <w:rPr>
          <w:rFonts w:ascii="Calibri" w:hAnsi="Calibri" w:cs="Calibri"/>
        </w:rPr>
        <w:t>znění pozdějších předpisů a v souladu s ustanovením § 10 písm. d) a § 84 odst. 2 písm. h) zákona č. 128/2000 Sb., o obcích (obecní zřízení), ve znění pozdějších předpisů, tuto obecně závaznou vyhlášku (dále jen „tato vyhláška):</w:t>
      </w:r>
    </w:p>
    <w:p w14:paraId="456F2D28" w14:textId="77777777" w:rsidR="00702D6C" w:rsidRPr="00B272DE" w:rsidRDefault="00702D6C" w:rsidP="00D74888">
      <w:pPr>
        <w:pStyle w:val="lnek-slo"/>
      </w:pPr>
    </w:p>
    <w:p w14:paraId="5524381D" w14:textId="5C1902D6" w:rsidR="00702D6C" w:rsidRPr="00B272DE" w:rsidRDefault="004113C0" w:rsidP="0065337E">
      <w:pPr>
        <w:pStyle w:val="lnek-nzev"/>
      </w:pPr>
      <w:r w:rsidRPr="004113C0">
        <w:t>Stanovení školských obvodů</w:t>
      </w:r>
    </w:p>
    <w:p w14:paraId="1CE92EAC" w14:textId="1F4A6324" w:rsidR="004113C0" w:rsidRPr="004113C0" w:rsidRDefault="004113C0" w:rsidP="004113C0">
      <w:pPr>
        <w:pStyle w:val="druhrovevodstavci-psmena"/>
        <w:rPr>
          <w:rFonts w:cs="Calibri"/>
          <w:sz w:val="24"/>
          <w:szCs w:val="24"/>
        </w:rPr>
      </w:pPr>
      <w:bookmarkStart w:id="0" w:name="_Hlk516732779"/>
      <w:r w:rsidRPr="004113C0">
        <w:rPr>
          <w:rFonts w:cs="Calibri"/>
          <w:sz w:val="24"/>
          <w:szCs w:val="24"/>
        </w:rPr>
        <w:t xml:space="preserve">Školský obvod Základní školy Npor. Loma Příbor Školní 1510 okres Nový Jičín, příspěvkové organizace tvoří ulice: 9. května, Alšova, Bonifáce </w:t>
      </w:r>
      <w:proofErr w:type="spellStart"/>
      <w:r w:rsidRPr="004113C0">
        <w:rPr>
          <w:rFonts w:cs="Calibri"/>
          <w:sz w:val="24"/>
          <w:szCs w:val="24"/>
        </w:rPr>
        <w:t>Buska</w:t>
      </w:r>
      <w:proofErr w:type="spellEnd"/>
      <w:r w:rsidRPr="004113C0">
        <w:rPr>
          <w:rFonts w:cs="Calibri"/>
          <w:sz w:val="24"/>
          <w:szCs w:val="24"/>
        </w:rPr>
        <w:t xml:space="preserve">, Boženy Němcové, dr. Čejky,  Erbenova, Frenštátská mimo č. p. 1366 až 1369, </w:t>
      </w:r>
      <w:proofErr w:type="spellStart"/>
      <w:r w:rsidRPr="004113C0">
        <w:rPr>
          <w:rFonts w:cs="Calibri"/>
          <w:sz w:val="24"/>
          <w:szCs w:val="24"/>
        </w:rPr>
        <w:t>Hájovská</w:t>
      </w:r>
      <w:proofErr w:type="spellEnd"/>
      <w:r w:rsidRPr="004113C0">
        <w:rPr>
          <w:rFonts w:cs="Calibri"/>
          <w:sz w:val="24"/>
          <w:szCs w:val="24"/>
        </w:rPr>
        <w:t xml:space="preserve">, Hluboká, Hukvaldská, </w:t>
      </w:r>
      <w:proofErr w:type="spellStart"/>
      <w:r w:rsidRPr="004113C0">
        <w:rPr>
          <w:rFonts w:cs="Calibri"/>
          <w:sz w:val="24"/>
          <w:szCs w:val="24"/>
        </w:rPr>
        <w:t>Choráze</w:t>
      </w:r>
      <w:proofErr w:type="spellEnd"/>
      <w:r w:rsidRPr="004113C0">
        <w:rPr>
          <w:rFonts w:cs="Calibri"/>
          <w:sz w:val="24"/>
          <w:szCs w:val="24"/>
        </w:rPr>
        <w:t xml:space="preserve">, Juráňova, Kamenná, Kašnice, Křivá, Kubínova, Leoše Janáčka, Lesní, Lomená, Luční, Mánesova, Místecká, Mlýnská, Myslbekova, Na Benátkách, Na hrázi, Na kamenci, Na </w:t>
      </w:r>
      <w:r w:rsidR="007A4987">
        <w:rPr>
          <w:rFonts w:cs="Calibri"/>
          <w:sz w:val="24"/>
          <w:szCs w:val="24"/>
        </w:rPr>
        <w:t> </w:t>
      </w:r>
      <w:r w:rsidRPr="004113C0">
        <w:rPr>
          <w:rFonts w:cs="Calibri"/>
          <w:sz w:val="24"/>
          <w:szCs w:val="24"/>
        </w:rPr>
        <w:t>nivách, Na Valše, nábřeží Rudoarmějců, Nová, Osvobození, Pionýrů, Pod Haškovcem, Pod hradbami, Říční, Sadová, Sládkova, Smetanova, Sušilova, Školní, Švédská, Tovární, Tržní, U</w:t>
      </w:r>
      <w:r>
        <w:rPr>
          <w:rFonts w:cs="Calibri"/>
          <w:sz w:val="24"/>
          <w:szCs w:val="24"/>
        </w:rPr>
        <w:t> </w:t>
      </w:r>
      <w:r w:rsidRPr="004113C0">
        <w:rPr>
          <w:rFonts w:cs="Calibri"/>
          <w:sz w:val="24"/>
          <w:szCs w:val="24"/>
        </w:rPr>
        <w:t xml:space="preserve">Tatry, Úzká, </w:t>
      </w:r>
      <w:proofErr w:type="spellStart"/>
      <w:r w:rsidRPr="004113C0">
        <w:rPr>
          <w:rFonts w:cs="Calibri"/>
          <w:sz w:val="24"/>
          <w:szCs w:val="24"/>
        </w:rPr>
        <w:t>Větřkovská</w:t>
      </w:r>
      <w:proofErr w:type="spellEnd"/>
      <w:r w:rsidRPr="004113C0">
        <w:rPr>
          <w:rFonts w:cs="Calibri"/>
          <w:sz w:val="24"/>
          <w:szCs w:val="24"/>
        </w:rPr>
        <w:t xml:space="preserve">, </w:t>
      </w:r>
      <w:proofErr w:type="spellStart"/>
      <w:r w:rsidRPr="004113C0">
        <w:rPr>
          <w:rFonts w:cs="Calibri"/>
          <w:sz w:val="24"/>
          <w:szCs w:val="24"/>
        </w:rPr>
        <w:t>Viznarova</w:t>
      </w:r>
      <w:proofErr w:type="spellEnd"/>
      <w:r w:rsidRPr="004113C0">
        <w:rPr>
          <w:rFonts w:cs="Calibri"/>
          <w:sz w:val="24"/>
          <w:szCs w:val="24"/>
        </w:rPr>
        <w:t xml:space="preserve">, Vrchlického,  Za Školou, Zahradní, Zdeňka Nejedlého, místní část </w:t>
      </w:r>
      <w:proofErr w:type="spellStart"/>
      <w:r w:rsidRPr="004113C0">
        <w:rPr>
          <w:rFonts w:cs="Calibri"/>
          <w:sz w:val="24"/>
          <w:szCs w:val="24"/>
        </w:rPr>
        <w:t>Hájov</w:t>
      </w:r>
      <w:proofErr w:type="spellEnd"/>
      <w:r w:rsidRPr="004113C0">
        <w:rPr>
          <w:rFonts w:cs="Calibri"/>
          <w:sz w:val="24"/>
          <w:szCs w:val="24"/>
        </w:rPr>
        <w:t>.</w:t>
      </w:r>
    </w:p>
    <w:p w14:paraId="38B0446B" w14:textId="44C82CE2" w:rsidR="004113C0" w:rsidRDefault="004113C0" w:rsidP="004113C0">
      <w:pPr>
        <w:pStyle w:val="druhrovevodstavci-psmena"/>
        <w:rPr>
          <w:rFonts w:cs="Calibri"/>
          <w:sz w:val="24"/>
          <w:szCs w:val="24"/>
        </w:rPr>
      </w:pPr>
      <w:r w:rsidRPr="004113C0">
        <w:rPr>
          <w:rFonts w:cs="Calibri"/>
          <w:sz w:val="24"/>
          <w:szCs w:val="24"/>
        </w:rPr>
        <w:t xml:space="preserve">Na základě dohody města </w:t>
      </w:r>
      <w:proofErr w:type="spellStart"/>
      <w:r w:rsidRPr="004113C0">
        <w:rPr>
          <w:rFonts w:cs="Calibri"/>
          <w:sz w:val="24"/>
          <w:szCs w:val="24"/>
        </w:rPr>
        <w:t>Příbora</w:t>
      </w:r>
      <w:proofErr w:type="spellEnd"/>
      <w:r w:rsidRPr="004113C0">
        <w:rPr>
          <w:rFonts w:cs="Calibri"/>
          <w:sz w:val="24"/>
          <w:szCs w:val="24"/>
        </w:rPr>
        <w:t xml:space="preserve"> a obce Skotnice o vytvoření školského obvodu se</w:t>
      </w:r>
      <w:r w:rsidR="007A4987">
        <w:rPr>
          <w:rFonts w:cs="Calibri"/>
          <w:sz w:val="24"/>
          <w:szCs w:val="24"/>
        </w:rPr>
        <w:t> </w:t>
      </w:r>
      <w:r w:rsidRPr="004113C0">
        <w:rPr>
          <w:rFonts w:cs="Calibri"/>
          <w:sz w:val="24"/>
          <w:szCs w:val="24"/>
        </w:rPr>
        <w:t>stanovuje část společného školského obvodu Základní školy Příbor, Jičínská 486, okres Nový Jičín zřízené městem Příborem, kterou tvoří ulice: Bezručova, Březinova, 28. října, Čs.</w:t>
      </w:r>
      <w:r w:rsidR="00656ED8">
        <w:rPr>
          <w:rFonts w:cs="Calibri"/>
          <w:sz w:val="24"/>
          <w:szCs w:val="24"/>
        </w:rPr>
        <w:t> </w:t>
      </w:r>
      <w:r w:rsidRPr="004113C0">
        <w:rPr>
          <w:rFonts w:cs="Calibri"/>
          <w:sz w:val="24"/>
          <w:szCs w:val="24"/>
        </w:rPr>
        <w:t xml:space="preserve">armády, Dvořákova, Dukelská, </w:t>
      </w:r>
      <w:proofErr w:type="spellStart"/>
      <w:r w:rsidRPr="004113C0">
        <w:rPr>
          <w:rFonts w:cs="Calibri"/>
          <w:sz w:val="24"/>
          <w:szCs w:val="24"/>
        </w:rPr>
        <w:t>Etzlova</w:t>
      </w:r>
      <w:proofErr w:type="spellEnd"/>
      <w:r w:rsidRPr="004113C0">
        <w:rPr>
          <w:rFonts w:cs="Calibri"/>
          <w:sz w:val="24"/>
          <w:szCs w:val="24"/>
        </w:rPr>
        <w:t xml:space="preserve">, Frenštátská č. p. 1366 až 1369, Freudova, Fučíkova, Gagarinova, Hřbitovní, Jičínská, Jiráskova, Josefa Hory, Josefa Rašky, Karla Čapka, Karla Hynka Máchy, Komenského, kpt. Jaroše, Krátká, Lidická, Masarykova, Nádražní, náměstí Sigmunda Freuda, Nerudova, npor. Loma, Okružní, Oldřicha Helmy, Ostravská, Palackého, Politických vězňů, Remešova, Řehoře Volného, Stojanova, Svatopluka Čecha, Šafaříkova, Šmeralova, Štefánikova, Štramberská, Švermova, Tyršova, U brány, V kopci, Wolkerova, Zámečnická, Žižkova, místní část </w:t>
      </w:r>
      <w:proofErr w:type="spellStart"/>
      <w:r w:rsidRPr="004113C0">
        <w:rPr>
          <w:rFonts w:cs="Calibri"/>
          <w:sz w:val="24"/>
          <w:szCs w:val="24"/>
        </w:rPr>
        <w:t>Prchalov</w:t>
      </w:r>
      <w:proofErr w:type="spellEnd"/>
      <w:r w:rsidRPr="004113C0">
        <w:rPr>
          <w:rFonts w:cs="Calibri"/>
          <w:sz w:val="24"/>
          <w:szCs w:val="24"/>
        </w:rPr>
        <w:t>, obec Skotnice.</w:t>
      </w:r>
    </w:p>
    <w:p w14:paraId="35154CB6" w14:textId="77777777" w:rsidR="004113C0" w:rsidRDefault="004113C0">
      <w:pPr>
        <w:jc w:val="left"/>
        <w:rPr>
          <w:rFonts w:ascii="Calibri" w:eastAsia="Times New Roman" w:hAnsi="Calibri" w:cs="Calibri"/>
          <w:szCs w:val="24"/>
          <w:lang w:eastAsia="cs-CZ"/>
        </w:rPr>
      </w:pPr>
      <w:r>
        <w:rPr>
          <w:rFonts w:cs="Calibri"/>
          <w:szCs w:val="24"/>
        </w:rPr>
        <w:br w:type="page"/>
      </w:r>
    </w:p>
    <w:p w14:paraId="38387839" w14:textId="21ED2D45" w:rsidR="000B2C11" w:rsidRPr="000B2C11" w:rsidRDefault="000B2C11" w:rsidP="00D74888">
      <w:pPr>
        <w:pStyle w:val="lnek-slo"/>
      </w:pPr>
    </w:p>
    <w:p w14:paraId="60C9EF26" w14:textId="03CA20F1" w:rsidR="004113C0" w:rsidRDefault="004113C0" w:rsidP="004113C0">
      <w:pPr>
        <w:pStyle w:val="lnek-nzev"/>
      </w:pPr>
      <w:r w:rsidRPr="00555B0D">
        <w:t>Zrušovací ustanovení</w:t>
      </w:r>
    </w:p>
    <w:p w14:paraId="6969077C" w14:textId="3DE85F9E" w:rsidR="000B2C11" w:rsidRPr="00294E7F" w:rsidRDefault="000B2C11" w:rsidP="0065337E">
      <w:pPr>
        <w:pStyle w:val="lnek-nzev"/>
      </w:pPr>
    </w:p>
    <w:p w14:paraId="7D5105A5" w14:textId="395F62E7" w:rsidR="000B2C11" w:rsidRPr="00294E7F" w:rsidRDefault="004113C0" w:rsidP="004113C0">
      <w:pPr>
        <w:pStyle w:val="druhrovevodstavci-psmena"/>
        <w:numPr>
          <w:ilvl w:val="0"/>
          <w:numId w:val="0"/>
        </w:numPr>
        <w:rPr>
          <w:rFonts w:cs="Calibri"/>
          <w:sz w:val="24"/>
          <w:szCs w:val="24"/>
        </w:rPr>
      </w:pPr>
      <w:r w:rsidRPr="004113C0">
        <w:rPr>
          <w:rFonts w:cs="Calibri"/>
          <w:sz w:val="24"/>
          <w:szCs w:val="24"/>
        </w:rPr>
        <w:t>Zrušuje se Obecně závazná vyhláška č. 3/2021, kterou se stanoví školské obvody základních škol zřízených městem Příbor a část školského obvodu základní školy zřízené městem ze dne 26.05.2021.</w:t>
      </w:r>
    </w:p>
    <w:p w14:paraId="03714804" w14:textId="0CBB778F" w:rsidR="000B2C11" w:rsidRPr="00294E7F" w:rsidRDefault="000B2C11" w:rsidP="00D74888">
      <w:pPr>
        <w:pStyle w:val="lnek-slo"/>
      </w:pPr>
    </w:p>
    <w:p w14:paraId="2BE484BE" w14:textId="7A3667C9" w:rsidR="000B2C11" w:rsidRPr="00294E7F" w:rsidRDefault="004113C0" w:rsidP="0065337E">
      <w:pPr>
        <w:pStyle w:val="lnek-nzev"/>
      </w:pPr>
      <w:r w:rsidRPr="004113C0">
        <w:t>Účinnost</w:t>
      </w:r>
    </w:p>
    <w:p w14:paraId="78C524D8" w14:textId="1F14D3A0" w:rsidR="000B2C11" w:rsidRPr="00294E7F" w:rsidRDefault="004113C0" w:rsidP="00F6427E">
      <w:pPr>
        <w:pStyle w:val="druhrovevodstavci-psmena"/>
        <w:numPr>
          <w:ilvl w:val="0"/>
          <w:numId w:val="0"/>
        </w:numPr>
        <w:spacing w:before="360"/>
        <w:rPr>
          <w:rFonts w:cs="Calibri"/>
          <w:sz w:val="24"/>
          <w:szCs w:val="24"/>
        </w:rPr>
      </w:pPr>
      <w:r w:rsidRPr="004113C0">
        <w:rPr>
          <w:rFonts w:cs="Calibri"/>
          <w:sz w:val="24"/>
          <w:szCs w:val="24"/>
        </w:rPr>
        <w:t>Tato obecně závazná vyhláška nabývá účinnosti počátkem patnáctého dne následujícího po</w:t>
      </w:r>
      <w:r w:rsidR="007A4987">
        <w:rPr>
          <w:rFonts w:cs="Calibri"/>
          <w:sz w:val="24"/>
          <w:szCs w:val="24"/>
        </w:rPr>
        <w:t> </w:t>
      </w:r>
      <w:r w:rsidRPr="004113C0">
        <w:rPr>
          <w:rFonts w:cs="Calibri"/>
          <w:sz w:val="24"/>
          <w:szCs w:val="24"/>
        </w:rPr>
        <w:t>dni jejího vyhlášení.</w:t>
      </w:r>
    </w:p>
    <w:tbl>
      <w:tblPr>
        <w:tblW w:w="9214" w:type="dxa"/>
        <w:jc w:val="center"/>
        <w:tblLayout w:type="fixed"/>
        <w:tblCellMar>
          <w:left w:w="70" w:type="dxa"/>
          <w:right w:w="70" w:type="dxa"/>
        </w:tblCellMar>
        <w:tblLook w:val="0000" w:firstRow="0" w:lastRow="0" w:firstColumn="0" w:lastColumn="0" w:noHBand="0" w:noVBand="0"/>
      </w:tblPr>
      <w:tblGrid>
        <w:gridCol w:w="4347"/>
        <w:gridCol w:w="331"/>
        <w:gridCol w:w="4536"/>
      </w:tblGrid>
      <w:tr w:rsidR="00A3128C" w:rsidRPr="00B12BEF" w14:paraId="34269CC9" w14:textId="77777777" w:rsidTr="00A3128C">
        <w:trPr>
          <w:trHeight w:val="1743"/>
          <w:jc w:val="center"/>
        </w:trPr>
        <w:tc>
          <w:tcPr>
            <w:tcW w:w="4347" w:type="dxa"/>
          </w:tcPr>
          <w:p w14:paraId="78B9D143" w14:textId="77777777" w:rsidR="00A3128C" w:rsidRPr="00B12BEF" w:rsidRDefault="00A3128C" w:rsidP="00300001"/>
        </w:tc>
        <w:tc>
          <w:tcPr>
            <w:tcW w:w="331" w:type="dxa"/>
          </w:tcPr>
          <w:p w14:paraId="0B9DDCCC" w14:textId="77777777" w:rsidR="00A3128C" w:rsidRPr="00B12BEF" w:rsidRDefault="00A3128C" w:rsidP="00300001">
            <w:pPr>
              <w:jc w:val="center"/>
            </w:pPr>
          </w:p>
        </w:tc>
        <w:tc>
          <w:tcPr>
            <w:tcW w:w="4536" w:type="dxa"/>
          </w:tcPr>
          <w:p w14:paraId="422C2F7D" w14:textId="77777777" w:rsidR="00A3128C" w:rsidRPr="00B12BEF" w:rsidRDefault="00A3128C" w:rsidP="00300001"/>
        </w:tc>
      </w:tr>
      <w:tr w:rsidR="00F6427E" w:rsidRPr="00B12BEF" w14:paraId="63FDE985" w14:textId="77777777" w:rsidTr="00A3128C">
        <w:trPr>
          <w:trHeight w:val="1743"/>
          <w:jc w:val="center"/>
        </w:trPr>
        <w:tc>
          <w:tcPr>
            <w:tcW w:w="4347" w:type="dxa"/>
          </w:tcPr>
          <w:p w14:paraId="720DB951" w14:textId="77777777" w:rsidR="00F6427E" w:rsidRPr="00B12BEF" w:rsidRDefault="00F6427E" w:rsidP="00300001"/>
        </w:tc>
        <w:tc>
          <w:tcPr>
            <w:tcW w:w="331" w:type="dxa"/>
          </w:tcPr>
          <w:p w14:paraId="138B473F" w14:textId="77777777" w:rsidR="00F6427E" w:rsidRPr="00B12BEF" w:rsidRDefault="00F6427E" w:rsidP="00300001">
            <w:pPr>
              <w:jc w:val="center"/>
            </w:pPr>
          </w:p>
        </w:tc>
        <w:tc>
          <w:tcPr>
            <w:tcW w:w="4536" w:type="dxa"/>
          </w:tcPr>
          <w:p w14:paraId="6139083D" w14:textId="77777777" w:rsidR="00F6427E" w:rsidRPr="00B12BEF" w:rsidRDefault="00F6427E" w:rsidP="00300001"/>
        </w:tc>
      </w:tr>
      <w:tr w:rsidR="00A3128C" w:rsidRPr="00B12BEF" w14:paraId="7551A77F" w14:textId="77777777" w:rsidTr="00300001">
        <w:trPr>
          <w:jc w:val="center"/>
        </w:trPr>
        <w:tc>
          <w:tcPr>
            <w:tcW w:w="4347" w:type="dxa"/>
            <w:tcBorders>
              <w:top w:val="single" w:sz="4" w:space="0" w:color="auto"/>
            </w:tcBorders>
          </w:tcPr>
          <w:p w14:paraId="284870DF" w14:textId="77777777" w:rsidR="00A3128C" w:rsidRDefault="00A3128C" w:rsidP="00300001">
            <w:pPr>
              <w:pStyle w:val="Bezmezer"/>
              <w:jc w:val="center"/>
            </w:pPr>
            <w:r w:rsidRPr="00A3128C">
              <w:t>Ing. arch. Jan Malík</w:t>
            </w:r>
          </w:p>
          <w:p w14:paraId="428495D4" w14:textId="22B6BD07" w:rsidR="00A3128C" w:rsidRPr="00B12BEF" w:rsidRDefault="00F01E88" w:rsidP="00300001">
            <w:pPr>
              <w:pStyle w:val="Bezmezer"/>
              <w:jc w:val="center"/>
            </w:pPr>
            <w:r>
              <w:rPr>
                <w:rFonts w:ascii="Calibri" w:hAnsi="Calibri" w:cs="Calibri"/>
                <w:bCs/>
              </w:rPr>
              <w:t>s</w:t>
            </w:r>
            <w:r w:rsidR="00A3128C">
              <w:rPr>
                <w:rFonts w:ascii="Calibri" w:hAnsi="Calibri" w:cs="Calibri"/>
                <w:bCs/>
              </w:rPr>
              <w:t>tarosta</w:t>
            </w:r>
            <w:r>
              <w:rPr>
                <w:rFonts w:ascii="Calibri" w:hAnsi="Calibri" w:cs="Calibri"/>
                <w:bCs/>
              </w:rPr>
              <w:t xml:space="preserve"> </w:t>
            </w:r>
            <w:r w:rsidR="008E34A6">
              <w:rPr>
                <w:rFonts w:ascii="Calibri" w:hAnsi="Calibri" w:cs="Calibri"/>
                <w:bCs/>
              </w:rPr>
              <w:t>v.</w:t>
            </w:r>
            <w:r w:rsidR="003631F5">
              <w:rPr>
                <w:rFonts w:ascii="Calibri" w:hAnsi="Calibri" w:cs="Calibri"/>
                <w:bCs/>
              </w:rPr>
              <w:t xml:space="preserve"> </w:t>
            </w:r>
            <w:r w:rsidR="008E34A6">
              <w:rPr>
                <w:rFonts w:ascii="Calibri" w:hAnsi="Calibri" w:cs="Calibri"/>
                <w:bCs/>
              </w:rPr>
              <w:t>r.</w:t>
            </w:r>
          </w:p>
        </w:tc>
        <w:tc>
          <w:tcPr>
            <w:tcW w:w="331" w:type="dxa"/>
            <w:vAlign w:val="center"/>
          </w:tcPr>
          <w:p w14:paraId="7374B37D" w14:textId="77777777" w:rsidR="00A3128C" w:rsidRPr="00B12BEF" w:rsidRDefault="00A3128C" w:rsidP="00300001">
            <w:pPr>
              <w:jc w:val="center"/>
            </w:pPr>
          </w:p>
        </w:tc>
        <w:tc>
          <w:tcPr>
            <w:tcW w:w="4536" w:type="dxa"/>
            <w:tcBorders>
              <w:top w:val="single" w:sz="4" w:space="0" w:color="auto"/>
            </w:tcBorders>
          </w:tcPr>
          <w:p w14:paraId="474AAE89" w14:textId="350A2D89" w:rsidR="00A3128C" w:rsidRDefault="004113C0" w:rsidP="00300001">
            <w:pPr>
              <w:pStyle w:val="Bezmezer"/>
              <w:jc w:val="center"/>
            </w:pPr>
            <w:r>
              <w:t>Ing. Bohuslav Majer</w:t>
            </w:r>
          </w:p>
          <w:p w14:paraId="12AC414B" w14:textId="577E6DE3" w:rsidR="00A3128C" w:rsidRPr="00B12BEF" w:rsidRDefault="00937CF3" w:rsidP="00300001">
            <w:pPr>
              <w:pStyle w:val="Bezmezer"/>
              <w:jc w:val="center"/>
            </w:pPr>
            <w:proofErr w:type="spellStart"/>
            <w:r>
              <w:rPr>
                <w:rFonts w:ascii="Calibri" w:hAnsi="Calibri" w:cs="Arial"/>
              </w:rPr>
              <w:t>mi</w:t>
            </w:r>
            <w:r w:rsidR="00A3128C" w:rsidRPr="00490AFD">
              <w:rPr>
                <w:rFonts w:ascii="Calibri" w:hAnsi="Calibri" w:cs="Arial"/>
              </w:rPr>
              <w:t>stostarosta</w:t>
            </w:r>
            <w:proofErr w:type="spellEnd"/>
            <w:r w:rsidR="00F01E88">
              <w:rPr>
                <w:rFonts w:ascii="Calibri" w:hAnsi="Calibri" w:cs="Arial"/>
              </w:rPr>
              <w:t xml:space="preserve"> </w:t>
            </w:r>
            <w:r w:rsidR="008E34A6">
              <w:rPr>
                <w:rFonts w:ascii="Calibri" w:hAnsi="Calibri" w:cs="Arial"/>
              </w:rPr>
              <w:t>v.</w:t>
            </w:r>
            <w:r w:rsidR="003631F5">
              <w:rPr>
                <w:rFonts w:ascii="Calibri" w:hAnsi="Calibri" w:cs="Arial"/>
              </w:rPr>
              <w:t xml:space="preserve"> </w:t>
            </w:r>
            <w:r w:rsidR="008E34A6">
              <w:rPr>
                <w:rFonts w:ascii="Calibri" w:hAnsi="Calibri" w:cs="Arial"/>
              </w:rPr>
              <w:t>r.</w:t>
            </w:r>
          </w:p>
        </w:tc>
      </w:tr>
    </w:tbl>
    <w:p w14:paraId="61AF2977" w14:textId="69BBE3AC" w:rsidR="000B2C11" w:rsidRDefault="000B2C11" w:rsidP="000B2C11"/>
    <w:p w14:paraId="681A22A3" w14:textId="77777777" w:rsidR="00AE3A8C" w:rsidRDefault="00AE3A8C" w:rsidP="000B2C11"/>
    <w:p w14:paraId="608AA66D" w14:textId="4DAFA94C" w:rsidR="000B2C11" w:rsidRDefault="000B2C11" w:rsidP="000B2C11"/>
    <w:p w14:paraId="66FE9988" w14:textId="5054D6D7" w:rsidR="00AE3A8C" w:rsidRDefault="00AE3A8C" w:rsidP="000B2C11"/>
    <w:p w14:paraId="61C2C72D" w14:textId="085FF7B9" w:rsidR="00AE3A8C" w:rsidRDefault="00AE3A8C" w:rsidP="000B2C11"/>
    <w:p w14:paraId="64AF16AC" w14:textId="2C05B39B" w:rsidR="00AE3A8C" w:rsidRDefault="00AE3A8C" w:rsidP="000B2C11"/>
    <w:p w14:paraId="210C24E2" w14:textId="77777777" w:rsidR="00AE3A8C" w:rsidRDefault="00AE3A8C" w:rsidP="000B2C11"/>
    <w:p w14:paraId="7FB588B8" w14:textId="77AF382B" w:rsidR="000B2C11" w:rsidRDefault="000B2C11" w:rsidP="000B2C11"/>
    <w:p w14:paraId="180ACF4C" w14:textId="77777777" w:rsidR="00AE3A8C" w:rsidRPr="000B2C11" w:rsidRDefault="00AE3A8C" w:rsidP="000B2C11"/>
    <w:bookmarkEnd w:id="0"/>
    <w:p w14:paraId="6C73BFF6" w14:textId="07C2EDE1" w:rsidR="00A3128C" w:rsidRPr="00983AE0" w:rsidRDefault="00A3128C" w:rsidP="00372266"/>
    <w:sectPr w:rsidR="00A3128C" w:rsidRPr="00983AE0" w:rsidSect="00102F32">
      <w:footerReference w:type="default" r:id="rId11"/>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B59B" w14:textId="77777777" w:rsidR="00E5540C" w:rsidRDefault="00E5540C" w:rsidP="00C123C3">
      <w:pPr>
        <w:spacing w:after="0"/>
      </w:pPr>
      <w:r>
        <w:separator/>
      </w:r>
    </w:p>
  </w:endnote>
  <w:endnote w:type="continuationSeparator" w:id="0">
    <w:p w14:paraId="21587255" w14:textId="77777777" w:rsidR="00E5540C" w:rsidRDefault="00E5540C"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1905" w14:textId="4EE4A453" w:rsidR="00C123C3" w:rsidRPr="00C123C3" w:rsidRDefault="00C123C3" w:rsidP="00C123C3">
    <w:pPr>
      <w:pStyle w:val="Zpat"/>
    </w:pPr>
    <w:r w:rsidRPr="00C123C3">
      <w:fldChar w:fldCharType="begin"/>
    </w:r>
    <w:r w:rsidRPr="00C123C3">
      <w:instrText xml:space="preserve"> PAGE </w:instrText>
    </w:r>
    <w:r w:rsidRPr="00C123C3">
      <w:fldChar w:fldCharType="separate"/>
    </w:r>
    <w:r w:rsidR="003631F5">
      <w:rPr>
        <w:noProof/>
      </w:rPr>
      <w:t>2</w:t>
    </w:r>
    <w:r w:rsidRPr="00C123C3">
      <w:fldChar w:fldCharType="end"/>
    </w:r>
    <w:r w:rsidRPr="00C123C3">
      <w:t xml:space="preserve"> </w:t>
    </w:r>
    <w:r w:rsidR="00102F32">
      <w:t>/</w:t>
    </w:r>
    <w:r w:rsidRPr="00C123C3">
      <w:t xml:space="preserve"> </w:t>
    </w:r>
    <w:r w:rsidR="00DF385C">
      <w:rPr>
        <w:noProof/>
      </w:rPr>
      <w:fldChar w:fldCharType="begin"/>
    </w:r>
    <w:r w:rsidR="00DF385C">
      <w:rPr>
        <w:noProof/>
      </w:rPr>
      <w:instrText xml:space="preserve"> NUMPAGES </w:instrText>
    </w:r>
    <w:r w:rsidR="00DF385C">
      <w:rPr>
        <w:noProof/>
      </w:rPr>
      <w:fldChar w:fldCharType="separate"/>
    </w:r>
    <w:r w:rsidR="003631F5">
      <w:rPr>
        <w:noProof/>
      </w:rPr>
      <w:t>2</w:t>
    </w:r>
    <w:r w:rsidR="00DF38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E6C8" w14:textId="77777777" w:rsidR="00E5540C" w:rsidRDefault="00E5540C" w:rsidP="00C123C3">
      <w:pPr>
        <w:spacing w:after="0"/>
      </w:pPr>
      <w:r>
        <w:separator/>
      </w:r>
    </w:p>
  </w:footnote>
  <w:footnote w:type="continuationSeparator" w:id="0">
    <w:p w14:paraId="5E7BA2EF" w14:textId="77777777" w:rsidR="00E5540C" w:rsidRDefault="00E5540C" w:rsidP="00C123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BCC"/>
    <w:multiLevelType w:val="multilevel"/>
    <w:tmpl w:val="DCF2B856"/>
    <w:lvl w:ilvl="0">
      <w:start w:val="1"/>
      <w:numFmt w:val="decimal"/>
      <w:pStyle w:val="druhrovevodstavci-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decimal"/>
      <w:lvlText w:val="%3."/>
      <w:lvlJc w:val="left"/>
      <w:pPr>
        <w:tabs>
          <w:tab w:val="num" w:pos="1066"/>
        </w:tabs>
        <w:ind w:left="1066" w:hanging="180"/>
      </w:pPr>
      <w:rPr>
        <w:rFonts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2960B87"/>
    <w:multiLevelType w:val="hybridMultilevel"/>
    <w:tmpl w:val="AE9AFE76"/>
    <w:lvl w:ilvl="0" w:tplc="9398DB88">
      <w:start w:val="1"/>
      <w:numFmt w:val="upperRoman"/>
      <w:lvlText w:val="Čl. %1."/>
      <w:lvlJc w:val="center"/>
      <w:pPr>
        <w:ind w:left="574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AC1FE8"/>
    <w:multiLevelType w:val="hybridMultilevel"/>
    <w:tmpl w:val="AB9ADD8C"/>
    <w:lvl w:ilvl="0" w:tplc="E30E35EC">
      <w:start w:val="1"/>
      <w:numFmt w:val="decimal"/>
      <w:pStyle w:val="lnek-slo"/>
      <w:lvlText w:val="Čl. %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3152169">
    <w:abstractNumId w:val="1"/>
  </w:num>
  <w:num w:numId="2" w16cid:durableId="1503855718">
    <w:abstractNumId w:val="0"/>
  </w:num>
  <w:num w:numId="3" w16cid:durableId="962266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14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2670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9180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36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16739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18"/>
    <w:rsid w:val="000267C6"/>
    <w:rsid w:val="0007438F"/>
    <w:rsid w:val="000744F3"/>
    <w:rsid w:val="000A579B"/>
    <w:rsid w:val="000B2C11"/>
    <w:rsid w:val="000B40C5"/>
    <w:rsid w:val="000E2194"/>
    <w:rsid w:val="001018D7"/>
    <w:rsid w:val="00102F32"/>
    <w:rsid w:val="00117A3C"/>
    <w:rsid w:val="0012434B"/>
    <w:rsid w:val="00134C06"/>
    <w:rsid w:val="00141907"/>
    <w:rsid w:val="00146051"/>
    <w:rsid w:val="00171D4D"/>
    <w:rsid w:val="001777EF"/>
    <w:rsid w:val="001813D8"/>
    <w:rsid w:val="00195856"/>
    <w:rsid w:val="001A1C44"/>
    <w:rsid w:val="001B4431"/>
    <w:rsid w:val="001B7483"/>
    <w:rsid w:val="001C4017"/>
    <w:rsid w:val="001D03FA"/>
    <w:rsid w:val="001D53FA"/>
    <w:rsid w:val="001D713C"/>
    <w:rsid w:val="00201E1B"/>
    <w:rsid w:val="00220FAD"/>
    <w:rsid w:val="0023194C"/>
    <w:rsid w:val="00274B6F"/>
    <w:rsid w:val="00294E7F"/>
    <w:rsid w:val="002A29B7"/>
    <w:rsid w:val="002A66C1"/>
    <w:rsid w:val="002F3365"/>
    <w:rsid w:val="003214E7"/>
    <w:rsid w:val="00325266"/>
    <w:rsid w:val="00325559"/>
    <w:rsid w:val="00327D4A"/>
    <w:rsid w:val="00331012"/>
    <w:rsid w:val="003315D2"/>
    <w:rsid w:val="003631F5"/>
    <w:rsid w:val="00372266"/>
    <w:rsid w:val="00394D4D"/>
    <w:rsid w:val="00395DE5"/>
    <w:rsid w:val="003E4B36"/>
    <w:rsid w:val="003F4EF8"/>
    <w:rsid w:val="00403A3A"/>
    <w:rsid w:val="004113C0"/>
    <w:rsid w:val="004144F3"/>
    <w:rsid w:val="00416C85"/>
    <w:rsid w:val="0043007F"/>
    <w:rsid w:val="004312C8"/>
    <w:rsid w:val="004A4D0B"/>
    <w:rsid w:val="004A676E"/>
    <w:rsid w:val="004D26F1"/>
    <w:rsid w:val="004E242B"/>
    <w:rsid w:val="0053355B"/>
    <w:rsid w:val="00595F5C"/>
    <w:rsid w:val="005B7001"/>
    <w:rsid w:val="005D6538"/>
    <w:rsid w:val="005F49D8"/>
    <w:rsid w:val="006468CD"/>
    <w:rsid w:val="0065337E"/>
    <w:rsid w:val="00656ED8"/>
    <w:rsid w:val="006D3300"/>
    <w:rsid w:val="006D75FD"/>
    <w:rsid w:val="006F0791"/>
    <w:rsid w:val="00702D6C"/>
    <w:rsid w:val="00722397"/>
    <w:rsid w:val="007460FD"/>
    <w:rsid w:val="007654E5"/>
    <w:rsid w:val="007A4987"/>
    <w:rsid w:val="007C7556"/>
    <w:rsid w:val="007F2391"/>
    <w:rsid w:val="007F6424"/>
    <w:rsid w:val="0080377D"/>
    <w:rsid w:val="00831E2B"/>
    <w:rsid w:val="00836A57"/>
    <w:rsid w:val="00846FED"/>
    <w:rsid w:val="00847F98"/>
    <w:rsid w:val="008A352C"/>
    <w:rsid w:val="008E2F35"/>
    <w:rsid w:val="008E34A6"/>
    <w:rsid w:val="0090524B"/>
    <w:rsid w:val="00910387"/>
    <w:rsid w:val="00926647"/>
    <w:rsid w:val="00937CF3"/>
    <w:rsid w:val="00952A70"/>
    <w:rsid w:val="009630CF"/>
    <w:rsid w:val="00976399"/>
    <w:rsid w:val="009A7F77"/>
    <w:rsid w:val="009F7749"/>
    <w:rsid w:val="00A3128C"/>
    <w:rsid w:val="00A3655B"/>
    <w:rsid w:val="00A56726"/>
    <w:rsid w:val="00A639C9"/>
    <w:rsid w:val="00A646E8"/>
    <w:rsid w:val="00A664AA"/>
    <w:rsid w:val="00A82F3C"/>
    <w:rsid w:val="00A91766"/>
    <w:rsid w:val="00AC3AAB"/>
    <w:rsid w:val="00AD6DE2"/>
    <w:rsid w:val="00AE3A8C"/>
    <w:rsid w:val="00B2441A"/>
    <w:rsid w:val="00B41319"/>
    <w:rsid w:val="00B94DD3"/>
    <w:rsid w:val="00BB7C2F"/>
    <w:rsid w:val="00C123C3"/>
    <w:rsid w:val="00C20F87"/>
    <w:rsid w:val="00C51E9F"/>
    <w:rsid w:val="00CC6574"/>
    <w:rsid w:val="00CC6681"/>
    <w:rsid w:val="00CD5870"/>
    <w:rsid w:val="00CE2D3E"/>
    <w:rsid w:val="00CE51D3"/>
    <w:rsid w:val="00CF0F18"/>
    <w:rsid w:val="00CF2D76"/>
    <w:rsid w:val="00D12378"/>
    <w:rsid w:val="00D26EFB"/>
    <w:rsid w:val="00D3029D"/>
    <w:rsid w:val="00D74888"/>
    <w:rsid w:val="00D84979"/>
    <w:rsid w:val="00D97E4E"/>
    <w:rsid w:val="00DA1EBC"/>
    <w:rsid w:val="00DA226F"/>
    <w:rsid w:val="00DC2A43"/>
    <w:rsid w:val="00DC6D22"/>
    <w:rsid w:val="00DF385C"/>
    <w:rsid w:val="00E07D84"/>
    <w:rsid w:val="00E12B0C"/>
    <w:rsid w:val="00E15884"/>
    <w:rsid w:val="00E31D82"/>
    <w:rsid w:val="00E3766A"/>
    <w:rsid w:val="00E5540C"/>
    <w:rsid w:val="00E60490"/>
    <w:rsid w:val="00E77D8B"/>
    <w:rsid w:val="00E92152"/>
    <w:rsid w:val="00ED26E5"/>
    <w:rsid w:val="00F01E88"/>
    <w:rsid w:val="00F06002"/>
    <w:rsid w:val="00F64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8C"/>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3214E7"/>
    <w:pPr>
      <w:numPr>
        <w:numId w:val="8"/>
      </w:numPr>
      <w:spacing w:before="600" w:after="0"/>
      <w:ind w:left="0" w:firstLine="0"/>
      <w:jc w:val="center"/>
      <w:outlineLvl w:val="0"/>
    </w:pPr>
    <w:rPr>
      <w:rFonts w:ascii="Calibri" w:eastAsia="Times New Roman" w:hAnsi="Calibri" w:cs="Calibri"/>
      <w:b/>
      <w:szCs w:val="24"/>
      <w:lang w:eastAsia="cs-CZ"/>
    </w:rPr>
  </w:style>
  <w:style w:type="paragraph" w:customStyle="1" w:styleId="lnek-nzev">
    <w:name w:val="Článek - název"/>
    <w:basedOn w:val="Normln"/>
    <w:next w:val="Normlnodsazen"/>
    <w:link w:val="lnek-nzevChar"/>
    <w:autoRedefine/>
    <w:uiPriority w:val="4"/>
    <w:rsid w:val="0065337E"/>
    <w:pPr>
      <w:spacing w:after="6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3214E7"/>
    <w:rPr>
      <w:rFonts w:ascii="Calibri" w:eastAsia="Times New Roman" w:hAnsi="Calibri" w:cs="Calibri"/>
      <w:b/>
      <w:sz w:val="24"/>
      <w:szCs w:val="24"/>
      <w:lang w:eastAsia="cs-CZ"/>
    </w:rPr>
  </w:style>
  <w:style w:type="character" w:customStyle="1" w:styleId="lnek-nzevChar">
    <w:name w:val="Článek - název Char"/>
    <w:link w:val="lnek-nzev"/>
    <w:uiPriority w:val="4"/>
    <w:locked/>
    <w:rsid w:val="0065337E"/>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Odstavecvlnku">
    <w:name w:val="Odstavec v článku"/>
    <w:basedOn w:val="Normln"/>
    <w:link w:val="OdstavecvlnkuChar"/>
    <w:autoRedefine/>
    <w:uiPriority w:val="99"/>
    <w:rsid w:val="00416C85"/>
    <w:pPr>
      <w:ind w:left="357"/>
    </w:pPr>
    <w:rPr>
      <w:rFonts w:ascii="Calibri" w:eastAsia="Times New Roman" w:hAnsi="Calibri" w:cs="Tahoma"/>
      <w:lang w:eastAsia="cs-CZ"/>
    </w:rPr>
  </w:style>
  <w:style w:type="paragraph" w:customStyle="1" w:styleId="druhrovevodstavci-psmena">
    <w:name w:val="druhá úroveň v odstavci - písmena"/>
    <w:basedOn w:val="Normln"/>
    <w:link w:val="druhrovevodstavci-psmenaChar"/>
    <w:uiPriority w:val="7"/>
    <w:rsid w:val="00E07D84"/>
    <w:pPr>
      <w:numPr>
        <w:numId w:val="2"/>
      </w:numPr>
      <w:spacing w:before="60" w:after="0"/>
    </w:pPr>
    <w:rPr>
      <w:rFonts w:ascii="Calibri" w:eastAsia="Times New Roman" w:hAnsi="Calibri" w:cs="Times New Roman"/>
      <w:sz w:val="22"/>
      <w:lang w:eastAsia="cs-CZ"/>
    </w:rPr>
  </w:style>
  <w:style w:type="character" w:customStyle="1" w:styleId="OdstavecvlnkuChar">
    <w:name w:val="Odstavec v článku Char"/>
    <w:link w:val="Odstavecvlnku"/>
    <w:uiPriority w:val="99"/>
    <w:locked/>
    <w:rsid w:val="00416C85"/>
    <w:rPr>
      <w:rFonts w:ascii="Calibri" w:eastAsia="Times New Roman" w:hAnsi="Calibri" w:cs="Tahoma"/>
      <w:sz w:val="24"/>
      <w:lang w:eastAsia="cs-CZ"/>
    </w:rPr>
  </w:style>
  <w:style w:type="character" w:customStyle="1" w:styleId="druhrovevodstavci-psmenaChar">
    <w:name w:val="druhá úroveň v odstavci - písmena Char"/>
    <w:link w:val="druhrovevodstavci-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6180">
      <w:bodyDiv w:val="1"/>
      <w:marLeft w:val="0"/>
      <w:marRight w:val="0"/>
      <w:marTop w:val="0"/>
      <w:marBottom w:val="0"/>
      <w:divBdr>
        <w:top w:val="none" w:sz="0" w:space="0" w:color="auto"/>
        <w:left w:val="none" w:sz="0" w:space="0" w:color="auto"/>
        <w:bottom w:val="none" w:sz="0" w:space="0" w:color="auto"/>
        <w:right w:val="none" w:sz="0" w:space="0" w:color="auto"/>
      </w:divBdr>
    </w:div>
    <w:div w:id="15155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B30A783117CB4BAD776C3FB72186DD" ma:contentTypeVersion="1" ma:contentTypeDescription="Vytvoří nový dokument" ma:contentTypeScope="" ma:versionID="651219d5824146efb2dfb47a51824a3e">
  <xsd:schema xmlns:xsd="http://www.w3.org/2001/XMLSchema" xmlns:xs="http://www.w3.org/2001/XMLSchema" xmlns:p="http://schemas.microsoft.com/office/2006/metadata/properties" xmlns:ns2="549366a5-024d-4574-bc46-e87652cbf7a0" targetNamespace="http://schemas.microsoft.com/office/2006/metadata/properties" ma:root="true" ma:fieldsID="1c7bb5bd8722b58a16bbba0350eef53c" ns2:_="">
    <xsd:import namespace="549366a5-024d-4574-bc46-e87652cbf7a0"/>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66a5-024d-4574-bc46-e87652cbf7a0"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k xmlns="549366a5-024d-4574-bc46-e87652cbf7a0">2020</Rok>
  </documentManagement>
</p:properties>
</file>

<file path=customXml/itemProps1.xml><?xml version="1.0" encoding="utf-8"?>
<ds:datastoreItem xmlns:ds="http://schemas.openxmlformats.org/officeDocument/2006/customXml" ds:itemID="{7BAB6CC1-15AD-4859-9398-7F8D2E31C311}">
  <ds:schemaRefs>
    <ds:schemaRef ds:uri="http://schemas.microsoft.com/sharepoint/v3/contenttype/forms"/>
  </ds:schemaRefs>
</ds:datastoreItem>
</file>

<file path=customXml/itemProps2.xml><?xml version="1.0" encoding="utf-8"?>
<ds:datastoreItem xmlns:ds="http://schemas.openxmlformats.org/officeDocument/2006/customXml" ds:itemID="{8A930B68-B4B3-4F4A-A2DE-2281B78E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66a5-024d-4574-bc46-e87652cb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2DD12-FCE5-4325-ACE4-EC041D71D4EA}">
  <ds:schemaRefs>
    <ds:schemaRef ds:uri="http://schemas.microsoft.com/office/2006/metadata/properties"/>
    <ds:schemaRef ds:uri="http://schemas.microsoft.com/office/infopath/2007/PartnerControls"/>
    <ds:schemaRef ds:uri="549366a5-024d-4574-bc46-e87652cbf7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Směrnice č. 7-2020 - Příloha č. 5 - Vzor formátování Obecně závazného předpisu - arabské číslování</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7-2020 - Příloha č. 5 - Vzor formátování Obecně závazného předpisu - arabské číslování</dc:title>
  <dc:subject/>
  <dc:creator>Ing. Ivo Kunčar</dc:creator>
  <cp:keywords/>
  <dc:description/>
  <cp:lastModifiedBy>Iveta Busková</cp:lastModifiedBy>
  <cp:revision>2</cp:revision>
  <cp:lastPrinted>2024-12-19T08:14:00Z</cp:lastPrinted>
  <dcterms:created xsi:type="dcterms:W3CDTF">2026-01-09T11:48:00Z</dcterms:created>
  <dcterms:modified xsi:type="dcterms:W3CDTF">2026-01-09T11:48:00Z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0x0101000AB30A783117CB4BAD776C3FB72186DD</vt:lpwstr>
  </property>
</Properties>
</file>