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FB3890" w:rsidRPr="004E3C13" w:rsidTr="0007039B">
        <w:trPr>
          <w:trHeight w:val="302"/>
        </w:trPr>
        <w:tc>
          <w:tcPr>
            <w:tcW w:w="9108" w:type="dxa"/>
            <w:shd w:val="clear" w:color="auto" w:fill="538135" w:themeFill="accent6" w:themeFillShade="BF"/>
          </w:tcPr>
          <w:p w:rsidR="009E0C9B" w:rsidRDefault="00FB3890" w:rsidP="009E0C9B">
            <w:pPr>
              <w:tabs>
                <w:tab w:val="center" w:pos="4446"/>
                <w:tab w:val="left" w:pos="7785"/>
              </w:tabs>
              <w:spacing w:before="120" w:after="120" w:line="276" w:lineRule="auto"/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 xml:space="preserve">Standard </w:t>
            </w:r>
            <w:r w:rsidR="009E0C9B">
              <w:rPr>
                <w:b/>
                <w:sz w:val="32"/>
              </w:rPr>
              <w:t xml:space="preserve">9. </w:t>
            </w:r>
            <w:r w:rsidR="009E0C9B" w:rsidRPr="009E0C9B">
              <w:rPr>
                <w:b/>
                <w:sz w:val="32"/>
              </w:rPr>
              <w:t xml:space="preserve">Jednání, vyhodnocování a individuální </w:t>
            </w:r>
          </w:p>
          <w:p w:rsidR="00FB3890" w:rsidRPr="00831F71" w:rsidRDefault="009E0C9B" w:rsidP="009E0C9B">
            <w:pPr>
              <w:tabs>
                <w:tab w:val="center" w:pos="4446"/>
                <w:tab w:val="left" w:pos="7785"/>
              </w:tabs>
              <w:spacing w:before="120" w:after="120" w:line="276" w:lineRule="auto"/>
              <w:jc w:val="center"/>
              <w:rPr>
                <w:b/>
                <w:sz w:val="32"/>
              </w:rPr>
            </w:pPr>
            <w:r w:rsidRPr="009E0C9B">
              <w:rPr>
                <w:b/>
                <w:sz w:val="32"/>
              </w:rPr>
              <w:t>plán ochrany dítěte</w:t>
            </w:r>
          </w:p>
        </w:tc>
      </w:tr>
      <w:tr w:rsidR="00FB3890" w:rsidRPr="004E3C13" w:rsidTr="0007039B">
        <w:trPr>
          <w:trHeight w:val="302"/>
        </w:trPr>
        <w:tc>
          <w:tcPr>
            <w:tcW w:w="9108" w:type="dxa"/>
            <w:shd w:val="clear" w:color="auto" w:fill="A8D08D" w:themeFill="accent6" w:themeFillTint="99"/>
          </w:tcPr>
          <w:p w:rsidR="00FB3890" w:rsidRPr="00CD7805" w:rsidRDefault="00FB3890" w:rsidP="00505D59">
            <w:pPr>
              <w:tabs>
                <w:tab w:val="left" w:pos="1785"/>
                <w:tab w:val="center" w:pos="4446"/>
              </w:tabs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656D8">
              <w:rPr>
                <w:b/>
              </w:rPr>
              <w:t>Kritérium standardu</w:t>
            </w:r>
          </w:p>
        </w:tc>
      </w:tr>
      <w:tr w:rsidR="00FB3890" w:rsidRPr="004E3C13" w:rsidTr="0007039B">
        <w:trPr>
          <w:trHeight w:val="302"/>
        </w:trPr>
        <w:tc>
          <w:tcPr>
            <w:tcW w:w="9108" w:type="dxa"/>
            <w:shd w:val="clear" w:color="auto" w:fill="FFFFFF"/>
          </w:tcPr>
          <w:p w:rsidR="000C7388" w:rsidRPr="00122BCE" w:rsidRDefault="00122BCE" w:rsidP="0024223B">
            <w:pPr>
              <w:autoSpaceDE w:val="0"/>
              <w:autoSpaceDN w:val="0"/>
              <w:adjustRightInd w:val="0"/>
              <w:spacing w:before="120" w:after="120" w:line="276" w:lineRule="auto"/>
              <w:ind w:right="103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9b: </w:t>
            </w:r>
            <w:r w:rsidRPr="00122BCE">
              <w:rPr>
                <w:rFonts w:eastAsiaTheme="minorHAnsi"/>
                <w:bCs/>
                <w:color w:val="000000"/>
                <w:lang w:eastAsia="en-US"/>
              </w:rPr>
              <w:t>Orgán sociálně-právní ochrany zajišťuje služby po</w:t>
            </w:r>
            <w:r w:rsidR="006A20BD">
              <w:rPr>
                <w:rFonts w:eastAsiaTheme="minorHAnsi"/>
                <w:bCs/>
                <w:color w:val="000000"/>
                <w:lang w:eastAsia="en-US"/>
              </w:rPr>
              <w:t>třebné pro jednání s osobami se </w:t>
            </w:r>
            <w:r w:rsidRPr="00122BCE">
              <w:rPr>
                <w:rFonts w:eastAsiaTheme="minorHAnsi"/>
                <w:bCs/>
                <w:color w:val="000000"/>
                <w:lang w:eastAsia="en-US"/>
              </w:rPr>
              <w:t>specifickými potřebami nebo má dojednanou spolupráci s fyzickými osobami a</w:t>
            </w:r>
            <w:r w:rsidR="006A20BD">
              <w:rPr>
                <w:rFonts w:eastAsiaTheme="minorHAnsi"/>
                <w:bCs/>
                <w:color w:val="000000"/>
                <w:lang w:eastAsia="en-US"/>
              </w:rPr>
              <w:t> </w:t>
            </w:r>
            <w:r w:rsidRPr="00122BCE">
              <w:rPr>
                <w:rFonts w:eastAsiaTheme="minorHAnsi"/>
                <w:bCs/>
                <w:color w:val="000000"/>
                <w:lang w:eastAsia="en-US"/>
              </w:rPr>
              <w:t>právnickými osobami, které tyto služby zajistí externě.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F656D8" w:rsidRDefault="00FB3890" w:rsidP="0024223B">
            <w:pPr>
              <w:tabs>
                <w:tab w:val="left" w:pos="210"/>
                <w:tab w:val="center" w:pos="4446"/>
              </w:tabs>
              <w:spacing w:before="120" w:after="120" w:line="276" w:lineRule="auto"/>
              <w:ind w:right="103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656D8">
              <w:rPr>
                <w:b/>
              </w:rPr>
              <w:t>Závazné pro: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FFFFFF"/>
          </w:tcPr>
          <w:p w:rsidR="00FB3890" w:rsidRPr="00831F71" w:rsidRDefault="00FB3890" w:rsidP="0024223B">
            <w:pPr>
              <w:spacing w:before="120" w:after="120" w:line="276" w:lineRule="auto"/>
              <w:ind w:right="103"/>
            </w:pPr>
            <w:r>
              <w:t>p</w:t>
            </w:r>
            <w:r w:rsidRPr="00831F71">
              <w:t>racovníky Městského úřadu Příbor, kteří poskytují sociálně-právní ochranu dětí</w:t>
            </w:r>
            <w:r>
              <w:t>.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F656D8" w:rsidRDefault="00FB3890" w:rsidP="0024223B">
            <w:pPr>
              <w:tabs>
                <w:tab w:val="left" w:pos="255"/>
                <w:tab w:val="center" w:pos="4446"/>
              </w:tabs>
              <w:spacing w:before="120" w:after="120" w:line="276" w:lineRule="auto"/>
              <w:ind w:right="103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656D8">
              <w:rPr>
                <w:b/>
              </w:rPr>
              <w:t>Vypracoval: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FFFFFF"/>
          </w:tcPr>
          <w:p w:rsidR="00FB3890" w:rsidRPr="00715E73" w:rsidRDefault="009F7A90" w:rsidP="0024223B">
            <w:pPr>
              <w:spacing w:before="120" w:after="120" w:line="276" w:lineRule="auto"/>
              <w:ind w:right="103"/>
            </w:pPr>
            <w:r>
              <w:t>Bc. Lenka Filipcová, Mgr</w:t>
            </w:r>
            <w:r w:rsidR="00FB3890" w:rsidRPr="00715E73">
              <w:t>. Karolína Najzarová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F656D8" w:rsidRDefault="00FB3890" w:rsidP="0024223B">
            <w:pPr>
              <w:spacing w:before="120" w:after="120" w:line="276" w:lineRule="auto"/>
              <w:ind w:right="103"/>
              <w:jc w:val="both"/>
              <w:rPr>
                <w:b/>
              </w:rPr>
            </w:pPr>
            <w:r>
              <w:rPr>
                <w:b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  <w:t>Schválil:</w:t>
            </w:r>
            <w:r w:rsidRPr="00A70FB9">
              <w:rPr>
                <w:b/>
                <w:shd w:val="clear" w:color="auto" w:fill="A8D08D" w:themeFill="accent6" w:themeFillTint="99"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  <w:t>Datum a podpis: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FFFFFF"/>
          </w:tcPr>
          <w:p w:rsidR="00FB3890" w:rsidRPr="00715E73" w:rsidRDefault="00FB3890" w:rsidP="0024223B">
            <w:pPr>
              <w:spacing w:before="360" w:after="360" w:line="276" w:lineRule="auto"/>
              <w:ind w:right="103"/>
              <w:jc w:val="both"/>
            </w:pPr>
            <w:r w:rsidRPr="00715E73">
              <w:t>Ing. Arnošt Vaněk, tajemník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F656D8" w:rsidRDefault="00FB3890" w:rsidP="0024223B">
            <w:pPr>
              <w:tabs>
                <w:tab w:val="left" w:pos="465"/>
                <w:tab w:val="center" w:pos="4446"/>
              </w:tabs>
              <w:spacing w:before="120" w:after="120" w:line="276" w:lineRule="auto"/>
              <w:ind w:right="103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656D8">
              <w:rPr>
                <w:b/>
              </w:rPr>
              <w:t>Platnost kritéria od:</w:t>
            </w:r>
          </w:p>
        </w:tc>
      </w:tr>
      <w:tr w:rsidR="00FB3890" w:rsidRPr="004E3C13" w:rsidTr="00793CF3">
        <w:tc>
          <w:tcPr>
            <w:tcW w:w="9108" w:type="dxa"/>
            <w:shd w:val="clear" w:color="auto" w:fill="auto"/>
          </w:tcPr>
          <w:p w:rsidR="00FB3890" w:rsidRPr="00715E73" w:rsidRDefault="00BE108B" w:rsidP="00793CF3">
            <w:pPr>
              <w:tabs>
                <w:tab w:val="left" w:pos="2670"/>
              </w:tabs>
              <w:spacing w:before="120" w:after="120" w:line="276" w:lineRule="auto"/>
              <w:ind w:right="103"/>
            </w:pPr>
            <w:r>
              <w:t>10</w:t>
            </w:r>
            <w:r w:rsidR="0024223B">
              <w:t xml:space="preserve">. </w:t>
            </w:r>
            <w:r>
              <w:t>12. 2019</w:t>
            </w:r>
            <w:r w:rsidR="00793CF3">
              <w:tab/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A31D75" w:rsidRDefault="00FB3890" w:rsidP="0024223B">
            <w:pPr>
              <w:tabs>
                <w:tab w:val="left" w:pos="300"/>
                <w:tab w:val="center" w:pos="4446"/>
              </w:tabs>
              <w:spacing w:before="120" w:after="120" w:line="276" w:lineRule="auto"/>
              <w:ind w:right="103"/>
              <w:rPr>
                <w:b/>
              </w:rPr>
            </w:pPr>
            <w:r w:rsidRPr="00A31D75">
              <w:tab/>
            </w:r>
            <w:r w:rsidRPr="00A31D75">
              <w:tab/>
            </w:r>
            <w:r w:rsidRPr="00A31D75">
              <w:rPr>
                <w:b/>
              </w:rPr>
              <w:t>Cíle kritéria: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uto"/>
          </w:tcPr>
          <w:p w:rsidR="008B5C93" w:rsidRPr="008B5C93" w:rsidRDefault="00D61C46" w:rsidP="0024223B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76" w:lineRule="auto"/>
              <w:ind w:right="103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Výkon sociálně-právní ochrany je dostupný k</w:t>
            </w:r>
            <w:r w:rsidR="00122BCE" w:rsidRPr="00122BCE">
              <w:rPr>
                <w:rFonts w:eastAsiaTheme="minorHAnsi"/>
                <w:color w:val="000000"/>
                <w:szCs w:val="22"/>
                <w:lang w:eastAsia="en-US"/>
              </w:rPr>
              <w:t>lie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>ntům se specifickými potřebami bez rozdílu.</w:t>
            </w:r>
          </w:p>
          <w:p w:rsidR="000C7388" w:rsidRPr="00122BCE" w:rsidRDefault="0024223B" w:rsidP="0024223B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76" w:lineRule="auto"/>
              <w:ind w:right="103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O</w:t>
            </w:r>
            <w:r w:rsidR="00122BCE" w:rsidRPr="00122BCE">
              <w:rPr>
                <w:rFonts w:eastAsiaTheme="minorHAnsi"/>
                <w:color w:val="000000"/>
                <w:szCs w:val="22"/>
                <w:lang w:eastAsia="en-US"/>
              </w:rPr>
              <w:t>rgán sociálně-právní ochrany zná specifické potřeby klientů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>.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BA0AC4" w:rsidRDefault="00FB3890" w:rsidP="0024223B">
            <w:pPr>
              <w:spacing w:before="120" w:after="120" w:line="276" w:lineRule="auto"/>
              <w:ind w:right="103"/>
              <w:jc w:val="center"/>
              <w:rPr>
                <w:b/>
              </w:rPr>
            </w:pPr>
            <w:r w:rsidRPr="00BA0AC4">
              <w:rPr>
                <w:b/>
              </w:rPr>
              <w:t>Obsah kritéria standardu:</w:t>
            </w:r>
          </w:p>
        </w:tc>
      </w:tr>
      <w:tr w:rsidR="00EA670E" w:rsidRPr="004E3C13" w:rsidTr="00EA670E">
        <w:tc>
          <w:tcPr>
            <w:tcW w:w="9108" w:type="dxa"/>
            <w:shd w:val="clear" w:color="auto" w:fill="auto"/>
          </w:tcPr>
          <w:p w:rsidR="00EA670E" w:rsidRDefault="00EA670E" w:rsidP="0024223B">
            <w:pPr>
              <w:spacing w:before="120" w:after="120" w:line="276" w:lineRule="auto"/>
              <w:ind w:right="103"/>
              <w:jc w:val="both"/>
            </w:pPr>
            <w:r>
              <w:t>Absolvované vzdělání a násled</w:t>
            </w:r>
            <w:r w:rsidR="001E0DE4">
              <w:t>né vzdělávací kurzy pracovníků</w:t>
            </w:r>
            <w:r w:rsidR="00F7004A">
              <w:t xml:space="preserve"> zařazených v orgánu sociálně-právní ochrany</w:t>
            </w:r>
            <w:r w:rsidR="00D61C46">
              <w:t xml:space="preserve"> </w:t>
            </w:r>
            <w:r>
              <w:t>jsou základním předpokladem znalostí metod sociální práce s různými cílovými skupinami a typy klientů.</w:t>
            </w:r>
          </w:p>
          <w:p w:rsidR="00EA670E" w:rsidRDefault="00EA670E" w:rsidP="0024223B">
            <w:pPr>
              <w:spacing w:before="120" w:after="120" w:line="276" w:lineRule="auto"/>
              <w:ind w:right="103"/>
              <w:jc w:val="both"/>
            </w:pPr>
            <w:r>
              <w:t>Dv</w:t>
            </w:r>
            <w:r w:rsidR="00E67A3D">
              <w:t>ě pracovnice</w:t>
            </w:r>
            <w:r>
              <w:t xml:space="preserve"> odboru sociálních věcí Městského úřadu Příbo</w:t>
            </w:r>
            <w:r w:rsidR="00F7004A">
              <w:t>r mají osvědčení o </w:t>
            </w:r>
            <w:r>
              <w:t>rekvalifikaci ve vzdělávacím programu: základy znakového jazyka. Paní Irena Rozehnalová, tel. 556 455 471 nebo 732 210 600 a Bc. Lenka Filipcová, tel. 556 455 470 nebo 731 130</w:t>
            </w:r>
            <w:r w:rsidR="0040665A">
              <w:t> </w:t>
            </w:r>
            <w:r>
              <w:t>866.</w:t>
            </w:r>
          </w:p>
          <w:p w:rsidR="0040665A" w:rsidRPr="00435A84" w:rsidRDefault="0040665A" w:rsidP="0024223B">
            <w:pPr>
              <w:spacing w:before="120" w:after="120" w:line="276" w:lineRule="auto"/>
              <w:ind w:right="103"/>
              <w:jc w:val="both"/>
            </w:pPr>
          </w:p>
          <w:p w:rsidR="00EA670E" w:rsidRDefault="00EA670E" w:rsidP="0024223B">
            <w:pPr>
              <w:spacing w:before="120" w:after="120" w:line="276" w:lineRule="auto"/>
              <w:ind w:right="103"/>
              <w:jc w:val="both"/>
              <w:rPr>
                <w:b/>
              </w:rPr>
            </w:pPr>
          </w:p>
          <w:p w:rsidR="00EA670E" w:rsidRDefault="00EA670E" w:rsidP="0024223B">
            <w:pPr>
              <w:spacing w:before="120" w:after="120" w:line="276" w:lineRule="auto"/>
              <w:ind w:right="103"/>
              <w:jc w:val="both"/>
            </w:pPr>
            <w:r w:rsidRPr="00F63204">
              <w:lastRenderedPageBreak/>
              <w:t>Městský úřad Příbor, odbor sociálních</w:t>
            </w:r>
            <w:r>
              <w:t xml:space="preserve"> věcí, má navázanou spolupráci </w:t>
            </w:r>
          </w:p>
          <w:p w:rsidR="00EA670E" w:rsidRPr="005C5ABA" w:rsidRDefault="00EA670E" w:rsidP="005C5ABA">
            <w:pPr>
              <w:numPr>
                <w:ilvl w:val="0"/>
                <w:numId w:val="20"/>
              </w:numPr>
              <w:spacing w:before="120" w:after="120" w:line="276" w:lineRule="auto"/>
              <w:ind w:right="103"/>
              <w:jc w:val="both"/>
            </w:pPr>
            <w:r w:rsidRPr="005C5ABA">
              <w:t xml:space="preserve">s </w:t>
            </w:r>
            <w:r w:rsidRPr="005C5ABA">
              <w:rPr>
                <w:b/>
              </w:rPr>
              <w:t>Občanskou poradnou Nový Jičín</w:t>
            </w:r>
            <w:r w:rsidRPr="005C5ABA">
              <w:t xml:space="preserve">, kontaktní místo Příbor, kterou poskytuje Centrum pro zdravotně postižené Moravskoslezského kraje o. p. s., detašované pracoviště Nový Jičín, Sokolovská 9, 741 01 Nový Jičín, </w:t>
            </w:r>
            <w:r w:rsidR="009F7A90" w:rsidRPr="005C5ABA">
              <w:t xml:space="preserve">kontaktní osoba: </w:t>
            </w:r>
            <w:r w:rsidR="00A64A15">
              <w:t>Bc. Lucie Vyvlečková</w:t>
            </w:r>
            <w:r w:rsidR="005C5ABA" w:rsidRPr="005C5ABA">
              <w:t>.</w:t>
            </w:r>
            <w:r w:rsidRPr="005C5ABA">
              <w:t>, tel. 556 709</w:t>
            </w:r>
            <w:r w:rsidR="001E0DE4" w:rsidRPr="005C5ABA">
              <w:t> </w:t>
            </w:r>
            <w:r w:rsidRPr="005C5ABA">
              <w:t>403</w:t>
            </w:r>
            <w:r w:rsidR="001E0DE4" w:rsidRPr="005C5ABA">
              <w:t>,</w:t>
            </w:r>
            <w:r w:rsidRPr="005C5ABA">
              <w:t xml:space="preserve"> </w:t>
            </w:r>
          </w:p>
          <w:p w:rsidR="00EA670E" w:rsidRPr="007F0563" w:rsidRDefault="00EA670E" w:rsidP="0024223B">
            <w:pPr>
              <w:spacing w:before="120" w:after="120" w:line="276" w:lineRule="auto"/>
              <w:ind w:left="360" w:right="103"/>
              <w:jc w:val="both"/>
            </w:pPr>
          </w:p>
          <w:p w:rsidR="00EA670E" w:rsidRDefault="00EA670E" w:rsidP="0024223B">
            <w:pPr>
              <w:numPr>
                <w:ilvl w:val="0"/>
                <w:numId w:val="20"/>
              </w:numPr>
              <w:spacing w:before="120" w:after="120" w:line="276" w:lineRule="auto"/>
              <w:ind w:right="103"/>
              <w:jc w:val="both"/>
            </w:pPr>
            <w:r>
              <w:t xml:space="preserve">se </w:t>
            </w:r>
            <w:r w:rsidRPr="0090698F">
              <w:rPr>
                <w:b/>
              </w:rPr>
              <w:t>Sjednocenou organizací nevidomých a slabozrakých ČR</w:t>
            </w:r>
            <w:r>
              <w:t>, oblastní pobočka Nový Jičín, Štefánikova 7, 741 01 Nový Jičín, tel. 732 248 200, kontaktní osoba Bc. Martin</w:t>
            </w:r>
            <w:r w:rsidR="009E6B83">
              <w:t xml:space="preserve"> Hyvnar, DiS.,</w:t>
            </w:r>
          </w:p>
          <w:p w:rsidR="00EA670E" w:rsidRDefault="00EA670E" w:rsidP="0024223B">
            <w:pPr>
              <w:spacing w:before="120" w:after="120" w:line="276" w:lineRule="auto"/>
              <w:ind w:right="103"/>
              <w:jc w:val="both"/>
            </w:pPr>
          </w:p>
          <w:p w:rsidR="00EA670E" w:rsidRDefault="00EA670E" w:rsidP="0024223B">
            <w:pPr>
              <w:numPr>
                <w:ilvl w:val="0"/>
                <w:numId w:val="20"/>
              </w:numPr>
              <w:spacing w:before="120" w:after="120" w:line="276" w:lineRule="auto"/>
              <w:ind w:right="103"/>
              <w:jc w:val="both"/>
            </w:pPr>
            <w:r w:rsidRPr="0090698F">
              <w:t>s</w:t>
            </w:r>
            <w:r w:rsidRPr="0090698F">
              <w:rPr>
                <w:b/>
              </w:rPr>
              <w:t> </w:t>
            </w:r>
            <w:r w:rsidRPr="00A20711">
              <w:rPr>
                <w:b/>
              </w:rPr>
              <w:t>Moravskoslezskou unií neslyšících,</w:t>
            </w:r>
            <w:r w:rsidRPr="00A20711">
              <w:t xml:space="preserve"> Vítkovická 3335</w:t>
            </w:r>
            <w:r>
              <w:t xml:space="preserve">, 702 00 Ostrava 2. </w:t>
            </w:r>
          </w:p>
          <w:p w:rsidR="00EA670E" w:rsidRDefault="00EA670E" w:rsidP="0024223B">
            <w:pPr>
              <w:spacing w:before="120" w:after="120" w:line="276" w:lineRule="auto"/>
              <w:ind w:left="720" w:right="103"/>
              <w:jc w:val="both"/>
            </w:pPr>
          </w:p>
          <w:p w:rsidR="00EA670E" w:rsidRDefault="00EA670E" w:rsidP="0024223B">
            <w:pPr>
              <w:spacing w:before="120" w:after="120" w:line="276" w:lineRule="auto"/>
              <w:ind w:right="103"/>
              <w:jc w:val="both"/>
              <w:rPr>
                <w:b/>
              </w:rPr>
            </w:pPr>
          </w:p>
          <w:p w:rsidR="006A20BD" w:rsidRPr="00686774" w:rsidRDefault="006A20BD" w:rsidP="0024223B">
            <w:pPr>
              <w:spacing w:before="120" w:after="120" w:line="276" w:lineRule="auto"/>
              <w:ind w:right="103"/>
              <w:jc w:val="both"/>
              <w:rPr>
                <w:b/>
              </w:rPr>
            </w:pPr>
            <w:r w:rsidRPr="00686774">
              <w:rPr>
                <w:b/>
              </w:rPr>
              <w:t>Přílohy:</w:t>
            </w:r>
          </w:p>
          <w:p w:rsidR="00EA670E" w:rsidRDefault="006A20BD" w:rsidP="0024223B">
            <w:pPr>
              <w:spacing w:before="120" w:after="120" w:line="276" w:lineRule="auto"/>
              <w:ind w:right="103"/>
              <w:jc w:val="both"/>
            </w:pPr>
            <w:r>
              <w:t>Příloha č.</w:t>
            </w:r>
            <w:r w:rsidRPr="006A20BD">
              <w:t xml:space="preserve"> </w:t>
            </w:r>
            <w:r w:rsidR="000A60C1">
              <w:t>19</w:t>
            </w:r>
            <w:r>
              <w:t>: Osvědčení o rekvalifikaci – vzdělávací program: Základy znakového jazyka – začátečníci</w:t>
            </w:r>
            <w:r w:rsidR="00D77D03">
              <w:t>.</w:t>
            </w:r>
          </w:p>
          <w:p w:rsidR="006A20BD" w:rsidRDefault="006A20BD" w:rsidP="006A20BD">
            <w:pPr>
              <w:spacing w:before="120" w:after="120" w:line="276" w:lineRule="auto"/>
              <w:ind w:right="103"/>
              <w:jc w:val="both"/>
            </w:pPr>
            <w:r>
              <w:t>Příloha č.</w:t>
            </w:r>
            <w:r w:rsidRPr="006A20BD">
              <w:t xml:space="preserve"> </w:t>
            </w:r>
            <w:r w:rsidR="000A60C1">
              <w:t>20</w:t>
            </w:r>
            <w:r>
              <w:t>: Osvědčení o rekvalifikaci – vzdělávací program: Základy znakového jazyka – začátečníci</w:t>
            </w:r>
            <w:r w:rsidR="00D77D03">
              <w:t>.</w:t>
            </w:r>
          </w:p>
          <w:p w:rsidR="00EA670E" w:rsidRDefault="000A58F9" w:rsidP="000A58F9">
            <w:pPr>
              <w:tabs>
                <w:tab w:val="left" w:pos="6225"/>
              </w:tabs>
              <w:spacing w:before="120" w:after="120" w:line="276" w:lineRule="auto"/>
              <w:jc w:val="both"/>
            </w:pPr>
            <w:r>
              <w:t>Příloha č. 2</w:t>
            </w:r>
            <w:r w:rsidR="00925F9F">
              <w:t>1</w:t>
            </w:r>
            <w:r>
              <w:t xml:space="preserve">: Smlouvy o poskytnutí finančních prostředků - </w:t>
            </w:r>
            <w:r w:rsidRPr="009C7FEF">
              <w:t>uloženo u</w:t>
            </w:r>
            <w:r>
              <w:rPr>
                <w:b/>
              </w:rPr>
              <w:t xml:space="preserve"> </w:t>
            </w:r>
            <w:r w:rsidRPr="009C7FEF">
              <w:t>vedoucí odboru sociálních věcí Městského úřadu Příbor</w:t>
            </w:r>
            <w:r w:rsidR="001E0DE4">
              <w:t>.</w:t>
            </w:r>
          </w:p>
          <w:p w:rsidR="000A58F9" w:rsidRPr="000A58F9" w:rsidRDefault="000A58F9" w:rsidP="000A58F9">
            <w:pPr>
              <w:tabs>
                <w:tab w:val="left" w:pos="6225"/>
              </w:tabs>
              <w:spacing w:before="120" w:after="120" w:line="276" w:lineRule="auto"/>
              <w:jc w:val="both"/>
            </w:pPr>
          </w:p>
        </w:tc>
      </w:tr>
    </w:tbl>
    <w:p w:rsidR="00BB48D3" w:rsidRDefault="00BB48D3" w:rsidP="00505D59">
      <w:pPr>
        <w:spacing w:before="120" w:after="120" w:line="276" w:lineRule="auto"/>
      </w:pPr>
    </w:p>
    <w:sectPr w:rsidR="00BB48D3" w:rsidSect="00070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4C0" w:rsidRDefault="004854C0" w:rsidP="00EB6126">
      <w:r>
        <w:separator/>
      </w:r>
    </w:p>
  </w:endnote>
  <w:endnote w:type="continuationSeparator" w:id="0">
    <w:p w:rsidR="004854C0" w:rsidRDefault="004854C0" w:rsidP="00EB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utu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4C0" w:rsidRDefault="004854C0" w:rsidP="00EB6126">
      <w:r>
        <w:separator/>
      </w:r>
    </w:p>
  </w:footnote>
  <w:footnote w:type="continuationSeparator" w:id="0">
    <w:p w:rsidR="004854C0" w:rsidRDefault="004854C0" w:rsidP="00EB6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3E74"/>
    <w:multiLevelType w:val="hybridMultilevel"/>
    <w:tmpl w:val="67A22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845F1"/>
    <w:multiLevelType w:val="hybridMultilevel"/>
    <w:tmpl w:val="063ED8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A67D9C">
      <w:numFmt w:val="bullet"/>
      <w:lvlText w:val="•"/>
      <w:lvlJc w:val="left"/>
      <w:pPr>
        <w:ind w:left="1440" w:hanging="360"/>
      </w:pPr>
      <w:rPr>
        <w:rFonts w:ascii="Helvetica Light" w:eastAsia="Calibri" w:hAnsi="Helvetica Light" w:cs="Helvetica Light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C25B3"/>
    <w:multiLevelType w:val="hybridMultilevel"/>
    <w:tmpl w:val="1EFE6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A2F75"/>
    <w:multiLevelType w:val="hybridMultilevel"/>
    <w:tmpl w:val="C52CC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66CDE"/>
    <w:multiLevelType w:val="hybridMultilevel"/>
    <w:tmpl w:val="87428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105FF"/>
    <w:multiLevelType w:val="hybridMultilevel"/>
    <w:tmpl w:val="83CCC278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7022A36"/>
    <w:multiLevelType w:val="hybridMultilevel"/>
    <w:tmpl w:val="0BCE547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E43CD3"/>
    <w:multiLevelType w:val="hybridMultilevel"/>
    <w:tmpl w:val="7B502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67D9C">
      <w:numFmt w:val="bullet"/>
      <w:lvlText w:val="•"/>
      <w:lvlJc w:val="left"/>
      <w:pPr>
        <w:ind w:left="1440" w:hanging="360"/>
      </w:pPr>
      <w:rPr>
        <w:rFonts w:ascii="Helvetica Light" w:eastAsia="Calibri" w:hAnsi="Helvetica Light" w:cs="Helvetica Light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71DCF"/>
    <w:multiLevelType w:val="hybridMultilevel"/>
    <w:tmpl w:val="4A5AC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56144"/>
    <w:multiLevelType w:val="hybridMultilevel"/>
    <w:tmpl w:val="4C20E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83D78"/>
    <w:multiLevelType w:val="hybridMultilevel"/>
    <w:tmpl w:val="DBCE1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219A5"/>
    <w:multiLevelType w:val="hybridMultilevel"/>
    <w:tmpl w:val="FE70B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206D0"/>
    <w:multiLevelType w:val="hybridMultilevel"/>
    <w:tmpl w:val="1BE80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205CC"/>
    <w:multiLevelType w:val="hybridMultilevel"/>
    <w:tmpl w:val="43DE2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A67D9C">
      <w:numFmt w:val="bullet"/>
      <w:lvlText w:val="•"/>
      <w:lvlJc w:val="left"/>
      <w:pPr>
        <w:ind w:left="1440" w:hanging="360"/>
      </w:pPr>
      <w:rPr>
        <w:rFonts w:ascii="Helvetica Light" w:eastAsia="Calibri" w:hAnsi="Helvetica Light" w:cs="Helvetica Light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E3045"/>
    <w:multiLevelType w:val="hybridMultilevel"/>
    <w:tmpl w:val="E7703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14CEC"/>
    <w:multiLevelType w:val="hybridMultilevel"/>
    <w:tmpl w:val="9FB8E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51283"/>
    <w:multiLevelType w:val="hybridMultilevel"/>
    <w:tmpl w:val="B5EED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52D70"/>
    <w:multiLevelType w:val="hybridMultilevel"/>
    <w:tmpl w:val="AB009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F7D62"/>
    <w:multiLevelType w:val="hybridMultilevel"/>
    <w:tmpl w:val="6058A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4"/>
  </w:num>
  <w:num w:numId="5">
    <w:abstractNumId w:val="5"/>
  </w:num>
  <w:num w:numId="6">
    <w:abstractNumId w:val="6"/>
  </w:num>
  <w:num w:numId="7">
    <w:abstractNumId w:val="5"/>
  </w:num>
  <w:num w:numId="8">
    <w:abstractNumId w:val="15"/>
  </w:num>
  <w:num w:numId="9">
    <w:abstractNumId w:val="2"/>
  </w:num>
  <w:num w:numId="10">
    <w:abstractNumId w:val="16"/>
  </w:num>
  <w:num w:numId="11">
    <w:abstractNumId w:val="18"/>
  </w:num>
  <w:num w:numId="12">
    <w:abstractNumId w:val="1"/>
  </w:num>
  <w:num w:numId="13">
    <w:abstractNumId w:val="7"/>
  </w:num>
  <w:num w:numId="14">
    <w:abstractNumId w:val="3"/>
  </w:num>
  <w:num w:numId="15">
    <w:abstractNumId w:val="11"/>
  </w:num>
  <w:num w:numId="16">
    <w:abstractNumId w:val="0"/>
  </w:num>
  <w:num w:numId="17">
    <w:abstractNumId w:val="17"/>
  </w:num>
  <w:num w:numId="18">
    <w:abstractNumId w:val="10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90"/>
    <w:rsid w:val="00022999"/>
    <w:rsid w:val="00033BD0"/>
    <w:rsid w:val="0007039B"/>
    <w:rsid w:val="000A58F9"/>
    <w:rsid w:val="000A60C1"/>
    <w:rsid w:val="000B6E08"/>
    <w:rsid w:val="000C7388"/>
    <w:rsid w:val="000E193A"/>
    <w:rsid w:val="00122BCE"/>
    <w:rsid w:val="00132FFA"/>
    <w:rsid w:val="00146339"/>
    <w:rsid w:val="00161F33"/>
    <w:rsid w:val="00196A57"/>
    <w:rsid w:val="00197C1E"/>
    <w:rsid w:val="001A714E"/>
    <w:rsid w:val="001E0DE4"/>
    <w:rsid w:val="002221F7"/>
    <w:rsid w:val="0023128C"/>
    <w:rsid w:val="0024223B"/>
    <w:rsid w:val="00242C34"/>
    <w:rsid w:val="00253394"/>
    <w:rsid w:val="002618C6"/>
    <w:rsid w:val="00264BFF"/>
    <w:rsid w:val="00294EC4"/>
    <w:rsid w:val="00296C01"/>
    <w:rsid w:val="002B53BD"/>
    <w:rsid w:val="002D38CC"/>
    <w:rsid w:val="002E4DC2"/>
    <w:rsid w:val="003436E6"/>
    <w:rsid w:val="003A470D"/>
    <w:rsid w:val="003F4E80"/>
    <w:rsid w:val="0040665A"/>
    <w:rsid w:val="004214B3"/>
    <w:rsid w:val="00455571"/>
    <w:rsid w:val="004854C0"/>
    <w:rsid w:val="0049141B"/>
    <w:rsid w:val="00494110"/>
    <w:rsid w:val="004C74AA"/>
    <w:rsid w:val="004E157C"/>
    <w:rsid w:val="004E3D5F"/>
    <w:rsid w:val="004F4B87"/>
    <w:rsid w:val="00505D59"/>
    <w:rsid w:val="00523BAE"/>
    <w:rsid w:val="00580762"/>
    <w:rsid w:val="005B5EDF"/>
    <w:rsid w:val="005C5ABA"/>
    <w:rsid w:val="005C649C"/>
    <w:rsid w:val="00603CB9"/>
    <w:rsid w:val="00616222"/>
    <w:rsid w:val="00647CEA"/>
    <w:rsid w:val="00653447"/>
    <w:rsid w:val="00686774"/>
    <w:rsid w:val="006A20BD"/>
    <w:rsid w:val="006C012C"/>
    <w:rsid w:val="00702B4F"/>
    <w:rsid w:val="00715F6A"/>
    <w:rsid w:val="007356C7"/>
    <w:rsid w:val="00793CF3"/>
    <w:rsid w:val="007A3B2E"/>
    <w:rsid w:val="007D46F5"/>
    <w:rsid w:val="008336C5"/>
    <w:rsid w:val="00882A23"/>
    <w:rsid w:val="008B5C93"/>
    <w:rsid w:val="008D1671"/>
    <w:rsid w:val="00903D41"/>
    <w:rsid w:val="00925F9F"/>
    <w:rsid w:val="00957F30"/>
    <w:rsid w:val="009928CF"/>
    <w:rsid w:val="0099501C"/>
    <w:rsid w:val="009B3F27"/>
    <w:rsid w:val="009C4143"/>
    <w:rsid w:val="009C6F12"/>
    <w:rsid w:val="009D3898"/>
    <w:rsid w:val="009E0C9B"/>
    <w:rsid w:val="009E6B83"/>
    <w:rsid w:val="009F7A90"/>
    <w:rsid w:val="00A20711"/>
    <w:rsid w:val="00A40790"/>
    <w:rsid w:val="00A5417D"/>
    <w:rsid w:val="00A64A15"/>
    <w:rsid w:val="00AA20C4"/>
    <w:rsid w:val="00AC2F83"/>
    <w:rsid w:val="00AD5028"/>
    <w:rsid w:val="00AF1031"/>
    <w:rsid w:val="00BB48D3"/>
    <w:rsid w:val="00BC5055"/>
    <w:rsid w:val="00BE108B"/>
    <w:rsid w:val="00BF20F4"/>
    <w:rsid w:val="00BF5CCD"/>
    <w:rsid w:val="00C26C24"/>
    <w:rsid w:val="00C57EA4"/>
    <w:rsid w:val="00C858EE"/>
    <w:rsid w:val="00CA3452"/>
    <w:rsid w:val="00CB3ABF"/>
    <w:rsid w:val="00CE4BC4"/>
    <w:rsid w:val="00D35C67"/>
    <w:rsid w:val="00D61C46"/>
    <w:rsid w:val="00D77D03"/>
    <w:rsid w:val="00D97E25"/>
    <w:rsid w:val="00DA6EF1"/>
    <w:rsid w:val="00DA7A56"/>
    <w:rsid w:val="00DC037B"/>
    <w:rsid w:val="00DC2EFA"/>
    <w:rsid w:val="00E53687"/>
    <w:rsid w:val="00E61F05"/>
    <w:rsid w:val="00E65445"/>
    <w:rsid w:val="00E67A3D"/>
    <w:rsid w:val="00EA670E"/>
    <w:rsid w:val="00EA7D60"/>
    <w:rsid w:val="00EB6126"/>
    <w:rsid w:val="00F12E3A"/>
    <w:rsid w:val="00F24638"/>
    <w:rsid w:val="00F27D8B"/>
    <w:rsid w:val="00F50B2B"/>
    <w:rsid w:val="00F60500"/>
    <w:rsid w:val="00F7004A"/>
    <w:rsid w:val="00FA6E15"/>
    <w:rsid w:val="00FB3890"/>
    <w:rsid w:val="00FC0DF2"/>
    <w:rsid w:val="00FC4BC7"/>
    <w:rsid w:val="00FC51B5"/>
    <w:rsid w:val="00FC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4">
    <w:name w:val="A4"/>
    <w:uiPriority w:val="99"/>
    <w:rsid w:val="00CE4BC4"/>
    <w:rPr>
      <w:b/>
      <w:bCs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4079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C4B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FC4BC7"/>
  </w:style>
  <w:style w:type="character" w:styleId="Hypertextovodkaz">
    <w:name w:val="Hyperlink"/>
    <w:basedOn w:val="Standardnpsmoodstavce"/>
    <w:uiPriority w:val="99"/>
    <w:unhideWhenUsed/>
    <w:rsid w:val="003F4E80"/>
    <w:rPr>
      <w:color w:val="0563C1" w:themeColor="hyperlink"/>
      <w:u w:val="single"/>
    </w:rPr>
  </w:style>
  <w:style w:type="paragraph" w:customStyle="1" w:styleId="Pa6">
    <w:name w:val="Pa6"/>
    <w:basedOn w:val="Normln"/>
    <w:next w:val="Normln"/>
    <w:uiPriority w:val="99"/>
    <w:rsid w:val="00033BD0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  <w:style w:type="character" w:customStyle="1" w:styleId="A5">
    <w:name w:val="A5"/>
    <w:uiPriority w:val="99"/>
    <w:rsid w:val="00033BD0"/>
    <w:rPr>
      <w:rFonts w:cs="Futura"/>
      <w:color w:val="000000"/>
      <w:sz w:val="34"/>
      <w:szCs w:val="34"/>
    </w:rPr>
  </w:style>
  <w:style w:type="paragraph" w:customStyle="1" w:styleId="Pa0">
    <w:name w:val="Pa0"/>
    <w:basedOn w:val="Normln"/>
    <w:next w:val="Normln"/>
    <w:uiPriority w:val="99"/>
    <w:rsid w:val="00033BD0"/>
    <w:pPr>
      <w:autoSpaceDE w:val="0"/>
      <w:autoSpaceDN w:val="0"/>
      <w:adjustRightInd w:val="0"/>
      <w:spacing w:line="241" w:lineRule="atLeast"/>
    </w:pPr>
    <w:rPr>
      <w:rFonts w:ascii="Helvetica" w:eastAsiaTheme="minorHAnsi" w:hAnsi="Helvetica" w:cstheme="minorBidi"/>
      <w:lang w:eastAsia="en-US"/>
    </w:rPr>
  </w:style>
  <w:style w:type="paragraph" w:customStyle="1" w:styleId="Pa3">
    <w:name w:val="Pa3"/>
    <w:basedOn w:val="Normln"/>
    <w:next w:val="Normln"/>
    <w:uiPriority w:val="99"/>
    <w:rsid w:val="007356C7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  <w:style w:type="character" w:styleId="Siln">
    <w:name w:val="Strong"/>
    <w:basedOn w:val="Standardnpsmoodstavce"/>
    <w:uiPriority w:val="22"/>
    <w:qFormat/>
    <w:rsid w:val="004214B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B6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1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6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1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8">
    <w:name w:val="Pa8"/>
    <w:basedOn w:val="Normln"/>
    <w:next w:val="Normln"/>
    <w:uiPriority w:val="99"/>
    <w:rsid w:val="00C858EE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  <w:style w:type="character" w:customStyle="1" w:styleId="A6">
    <w:name w:val="A6"/>
    <w:uiPriority w:val="99"/>
    <w:rsid w:val="00C858EE"/>
    <w:rPr>
      <w:rFonts w:cs="Futura"/>
      <w:color w:val="000000"/>
      <w:sz w:val="20"/>
      <w:szCs w:val="20"/>
    </w:rPr>
  </w:style>
  <w:style w:type="paragraph" w:customStyle="1" w:styleId="Pa18">
    <w:name w:val="Pa18"/>
    <w:basedOn w:val="Normln"/>
    <w:next w:val="Normln"/>
    <w:uiPriority w:val="99"/>
    <w:rsid w:val="00C858EE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D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DE4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4">
    <w:name w:val="A4"/>
    <w:uiPriority w:val="99"/>
    <w:rsid w:val="00CE4BC4"/>
    <w:rPr>
      <w:b/>
      <w:bCs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4079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C4B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FC4BC7"/>
  </w:style>
  <w:style w:type="character" w:styleId="Hypertextovodkaz">
    <w:name w:val="Hyperlink"/>
    <w:basedOn w:val="Standardnpsmoodstavce"/>
    <w:uiPriority w:val="99"/>
    <w:unhideWhenUsed/>
    <w:rsid w:val="003F4E80"/>
    <w:rPr>
      <w:color w:val="0563C1" w:themeColor="hyperlink"/>
      <w:u w:val="single"/>
    </w:rPr>
  </w:style>
  <w:style w:type="paragraph" w:customStyle="1" w:styleId="Pa6">
    <w:name w:val="Pa6"/>
    <w:basedOn w:val="Normln"/>
    <w:next w:val="Normln"/>
    <w:uiPriority w:val="99"/>
    <w:rsid w:val="00033BD0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  <w:style w:type="character" w:customStyle="1" w:styleId="A5">
    <w:name w:val="A5"/>
    <w:uiPriority w:val="99"/>
    <w:rsid w:val="00033BD0"/>
    <w:rPr>
      <w:rFonts w:cs="Futura"/>
      <w:color w:val="000000"/>
      <w:sz w:val="34"/>
      <w:szCs w:val="34"/>
    </w:rPr>
  </w:style>
  <w:style w:type="paragraph" w:customStyle="1" w:styleId="Pa0">
    <w:name w:val="Pa0"/>
    <w:basedOn w:val="Normln"/>
    <w:next w:val="Normln"/>
    <w:uiPriority w:val="99"/>
    <w:rsid w:val="00033BD0"/>
    <w:pPr>
      <w:autoSpaceDE w:val="0"/>
      <w:autoSpaceDN w:val="0"/>
      <w:adjustRightInd w:val="0"/>
      <w:spacing w:line="241" w:lineRule="atLeast"/>
    </w:pPr>
    <w:rPr>
      <w:rFonts w:ascii="Helvetica" w:eastAsiaTheme="minorHAnsi" w:hAnsi="Helvetica" w:cstheme="minorBidi"/>
      <w:lang w:eastAsia="en-US"/>
    </w:rPr>
  </w:style>
  <w:style w:type="paragraph" w:customStyle="1" w:styleId="Pa3">
    <w:name w:val="Pa3"/>
    <w:basedOn w:val="Normln"/>
    <w:next w:val="Normln"/>
    <w:uiPriority w:val="99"/>
    <w:rsid w:val="007356C7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  <w:style w:type="character" w:styleId="Siln">
    <w:name w:val="Strong"/>
    <w:basedOn w:val="Standardnpsmoodstavce"/>
    <w:uiPriority w:val="22"/>
    <w:qFormat/>
    <w:rsid w:val="004214B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B6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1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6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1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8">
    <w:name w:val="Pa8"/>
    <w:basedOn w:val="Normln"/>
    <w:next w:val="Normln"/>
    <w:uiPriority w:val="99"/>
    <w:rsid w:val="00C858EE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  <w:style w:type="character" w:customStyle="1" w:styleId="A6">
    <w:name w:val="A6"/>
    <w:uiPriority w:val="99"/>
    <w:rsid w:val="00C858EE"/>
    <w:rPr>
      <w:rFonts w:cs="Futura"/>
      <w:color w:val="000000"/>
      <w:sz w:val="20"/>
      <w:szCs w:val="20"/>
    </w:rPr>
  </w:style>
  <w:style w:type="paragraph" w:customStyle="1" w:styleId="Pa18">
    <w:name w:val="Pa18"/>
    <w:basedOn w:val="Normln"/>
    <w:next w:val="Normln"/>
    <w:uiPriority w:val="99"/>
    <w:rsid w:val="00C858EE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D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DE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F4E79-34FB-455A-BE1F-7732D01E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Najzarová</dc:creator>
  <cp:lastModifiedBy>Iveta Busková</cp:lastModifiedBy>
  <cp:revision>2</cp:revision>
  <cp:lastPrinted>2016-09-30T11:15:00Z</cp:lastPrinted>
  <dcterms:created xsi:type="dcterms:W3CDTF">2019-12-16T15:00:00Z</dcterms:created>
  <dcterms:modified xsi:type="dcterms:W3CDTF">2019-12-16T15:00:00Z</dcterms:modified>
</cp:coreProperties>
</file>