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101B" w14:textId="77777777" w:rsidR="000B5097" w:rsidRPr="00021E54" w:rsidRDefault="000B5097" w:rsidP="000B5097">
      <w:pPr>
        <w:spacing w:before="360" w:after="120"/>
        <w:jc w:val="both"/>
        <w:outlineLvl w:val="0"/>
        <w:rPr>
          <w:rFonts w:ascii="Calibri" w:hAnsi="Calibri" w:cs="Calibri"/>
          <w:b/>
        </w:rPr>
      </w:pPr>
      <w:r w:rsidRPr="00021E54">
        <w:rPr>
          <w:rFonts w:ascii="Calibri" w:hAnsi="Calibri" w:cs="Calibri"/>
          <w:b/>
        </w:rPr>
        <w:t>Zpráva o poskytnutí informace dle zákona č. 106/1999 Sb., o svobodném přístupu k</w:t>
      </w:r>
      <w:r>
        <w:rPr>
          <w:rFonts w:ascii="Calibri" w:hAnsi="Calibri" w:cs="Calibri"/>
          <w:b/>
        </w:rPr>
        <w:t> </w:t>
      </w:r>
      <w:r w:rsidRPr="00021E54">
        <w:rPr>
          <w:rFonts w:ascii="Calibri" w:hAnsi="Calibri" w:cs="Calibri"/>
          <w:b/>
        </w:rPr>
        <w:t>informacím</w:t>
      </w:r>
    </w:p>
    <w:p w14:paraId="78E0EA05" w14:textId="77777777" w:rsidR="000B5097" w:rsidRDefault="000B5097" w:rsidP="000B5097">
      <w:pPr>
        <w:spacing w:before="120"/>
        <w:jc w:val="both"/>
        <w:rPr>
          <w:rFonts w:ascii="Calibri" w:hAnsi="Calibri"/>
          <w:szCs w:val="22"/>
        </w:rPr>
      </w:pPr>
    </w:p>
    <w:p w14:paraId="677EB8BA" w14:textId="6A29F491" w:rsidR="000B5097" w:rsidRPr="00867E24" w:rsidRDefault="003552C4" w:rsidP="000B5097">
      <w:pPr>
        <w:spacing w:before="12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Předmět ž</w:t>
      </w:r>
      <w:r w:rsidR="000B5097" w:rsidRPr="00867E24">
        <w:rPr>
          <w:rFonts w:ascii="Calibri" w:hAnsi="Calibri"/>
          <w:szCs w:val="22"/>
        </w:rPr>
        <w:t>ádost</w:t>
      </w:r>
      <w:r>
        <w:rPr>
          <w:rFonts w:ascii="Calibri" w:hAnsi="Calibri"/>
          <w:szCs w:val="22"/>
        </w:rPr>
        <w:t>i</w:t>
      </w:r>
      <w:r w:rsidR="000B5097" w:rsidRPr="00867E24">
        <w:rPr>
          <w:rFonts w:ascii="Calibri" w:hAnsi="Calibri"/>
          <w:szCs w:val="22"/>
        </w:rPr>
        <w:t xml:space="preserve"> ze dne </w:t>
      </w:r>
      <w:r>
        <w:rPr>
          <w:rFonts w:ascii="Calibri" w:hAnsi="Calibri"/>
          <w:szCs w:val="22"/>
        </w:rPr>
        <w:t>24.09.2024</w:t>
      </w:r>
      <w:r w:rsidR="000B5097" w:rsidRPr="00867E24">
        <w:rPr>
          <w:rFonts w:ascii="Calibri" w:hAnsi="Calibri"/>
          <w:szCs w:val="22"/>
        </w:rPr>
        <w:t>:</w:t>
      </w:r>
    </w:p>
    <w:p w14:paraId="6E9636D1" w14:textId="77777777" w:rsidR="003552C4" w:rsidRPr="00D831A3" w:rsidRDefault="003552C4" w:rsidP="003552C4">
      <w:pPr>
        <w:pStyle w:val="Odstavecseseznamem"/>
        <w:numPr>
          <w:ilvl w:val="0"/>
          <w:numId w:val="2"/>
        </w:numPr>
        <w:spacing w:before="120"/>
        <w:rPr>
          <w:rFonts w:cs="Calibri"/>
          <w:noProof/>
        </w:rPr>
      </w:pPr>
      <w:r w:rsidRPr="00D831A3">
        <w:rPr>
          <w:rFonts w:cs="Calibri"/>
        </w:rPr>
        <w:t>Požadavek poskytnutí kopie dokumentu, kterou Rada města Příbora podle bodu II.</w:t>
      </w:r>
      <w:r>
        <w:rPr>
          <w:rFonts w:cs="Calibri"/>
        </w:rPr>
        <w:t> </w:t>
      </w:r>
      <w:r w:rsidRPr="00D831A3">
        <w:rPr>
          <w:rFonts w:cs="Calibri"/>
        </w:rPr>
        <w:t>usnesení č. 50/32/RM/2024 ze dne 10.09.2024 doporučuje Zastupitelstvu města Příbora schválit pro účel výkupu pozemků v k. ú. Hájov kupní cenu ve výši max. 1 000 Kč/m</w:t>
      </w:r>
      <w:r w:rsidRPr="00D831A3">
        <w:rPr>
          <w:rFonts w:cs="Calibri"/>
          <w:vertAlign w:val="superscript"/>
        </w:rPr>
        <w:t>2</w:t>
      </w:r>
      <w:r w:rsidRPr="00D831A3">
        <w:rPr>
          <w:rFonts w:cs="Calibri"/>
        </w:rPr>
        <w:t xml:space="preserve"> – výkup pozemků pro realizaci stavby „Novostavba chodníků a jednotné kanalizace v k. ú. Hájov.“</w:t>
      </w:r>
    </w:p>
    <w:p w14:paraId="13C1D9E1" w14:textId="77777777" w:rsidR="003552C4" w:rsidRPr="004805AA" w:rsidRDefault="003552C4" w:rsidP="003552C4">
      <w:pPr>
        <w:pStyle w:val="Odstavecseseznamem"/>
        <w:numPr>
          <w:ilvl w:val="0"/>
          <w:numId w:val="2"/>
        </w:numPr>
        <w:spacing w:before="120"/>
        <w:rPr>
          <w:rFonts w:cs="Calibri"/>
          <w:noProof/>
        </w:rPr>
      </w:pPr>
      <w:r w:rsidRPr="00D831A3">
        <w:rPr>
          <w:rFonts w:cs="Calibri"/>
          <w:noProof/>
        </w:rPr>
        <w:t>Žádost o informaci, podle které vyhlášky, zákona případně jiného závazného předpisu je navrhována uvedená max. cena 1 000 Kč/m</w:t>
      </w:r>
      <w:r w:rsidRPr="00D831A3">
        <w:rPr>
          <w:rFonts w:cs="Calibri"/>
          <w:noProof/>
          <w:vertAlign w:val="superscript"/>
        </w:rPr>
        <w:t>2</w:t>
      </w:r>
      <w:r w:rsidRPr="00D831A3">
        <w:rPr>
          <w:rFonts w:cs="Calibri"/>
          <w:noProof/>
        </w:rPr>
        <w:t>.</w:t>
      </w:r>
    </w:p>
    <w:p w14:paraId="0ED03A39" w14:textId="034EA2CD" w:rsidR="003552C4" w:rsidRPr="003552C4" w:rsidRDefault="003552C4" w:rsidP="003552C4">
      <w:pPr>
        <w:spacing w:before="120"/>
        <w:rPr>
          <w:rFonts w:ascii="Calibri" w:hAnsi="Calibri"/>
          <w:szCs w:val="22"/>
        </w:rPr>
      </w:pPr>
      <w:r w:rsidRPr="003552C4">
        <w:rPr>
          <w:rFonts w:ascii="Calibri" w:hAnsi="Calibri"/>
          <w:szCs w:val="22"/>
        </w:rPr>
        <w:t xml:space="preserve">Informace k jednotlivým bodům byla poskytnuta </w:t>
      </w:r>
      <w:r>
        <w:rPr>
          <w:rFonts w:ascii="Calibri" w:hAnsi="Calibri"/>
          <w:szCs w:val="22"/>
        </w:rPr>
        <w:t xml:space="preserve">dne 02.10.2024 </w:t>
      </w:r>
      <w:r w:rsidRPr="003552C4">
        <w:rPr>
          <w:rFonts w:ascii="Calibri" w:hAnsi="Calibri"/>
          <w:szCs w:val="22"/>
        </w:rPr>
        <w:t xml:space="preserve">v tomto znění: </w:t>
      </w:r>
    </w:p>
    <w:p w14:paraId="655659FF" w14:textId="77777777" w:rsidR="003552C4" w:rsidRPr="00D831A3" w:rsidRDefault="003552C4" w:rsidP="003552C4">
      <w:pPr>
        <w:pStyle w:val="Odstavecseseznamem"/>
        <w:numPr>
          <w:ilvl w:val="0"/>
          <w:numId w:val="3"/>
        </w:numPr>
        <w:spacing w:before="120"/>
        <w:rPr>
          <w:rFonts w:cs="Calibri"/>
        </w:rPr>
      </w:pPr>
      <w:r w:rsidRPr="00D831A3">
        <w:rPr>
          <w:rFonts w:cs="Calibri"/>
        </w:rPr>
        <w:t xml:space="preserve">Dle vyhodnocení požadavku odborem IRSM je požadovaným dokumentem samotné usnesení č. 50/32/RM/2024 ze dne 10.09.2024, </w:t>
      </w:r>
      <w:r>
        <w:rPr>
          <w:rFonts w:cs="Calibri"/>
        </w:rPr>
        <w:t>žadatel byl informován, že usnesení rady města jsou zveřejněna na webových stránkách města.</w:t>
      </w:r>
    </w:p>
    <w:p w14:paraId="3CC77BCE" w14:textId="1B6FC7E8" w:rsidR="003552C4" w:rsidRPr="00D831A3" w:rsidRDefault="003552C4" w:rsidP="003552C4">
      <w:pPr>
        <w:pStyle w:val="Odstavecseseznamem"/>
        <w:numPr>
          <w:ilvl w:val="0"/>
          <w:numId w:val="3"/>
        </w:numPr>
        <w:spacing w:before="120"/>
        <w:rPr>
          <w:rFonts w:cs="Calibri"/>
        </w:rPr>
      </w:pPr>
      <w:r w:rsidRPr="00D831A3">
        <w:rPr>
          <w:rFonts w:cs="Calibri"/>
        </w:rPr>
        <w:t>Zdůvodnění navrhované kupní ceny odbor investic, rozvoje a správy majetku uvádí v důvodové zprávě materiálu č. 9/14/ZM/2024 pro zasedání zastupitelstva města dne 25.09.2024 následovně: Výše kupní ceny je odvozena od ceny pozemků vykupovaných pro realizaci stezky pro pěší a cyklisty v obchodní zóně, tedy pro srovnatelný účel. </w:t>
      </w:r>
    </w:p>
    <w:p w14:paraId="4BE56474" w14:textId="77777777" w:rsidR="003552C4" w:rsidRDefault="003552C4" w:rsidP="003552C4">
      <w:pPr>
        <w:pStyle w:val="Odstavecseseznamem"/>
        <w:spacing w:before="120"/>
        <w:rPr>
          <w:rFonts w:cs="Calibri"/>
        </w:rPr>
      </w:pPr>
      <w:r w:rsidRPr="00D831A3">
        <w:rPr>
          <w:rFonts w:cs="Calibri"/>
        </w:rPr>
        <w:t>Pozemky pro stavbu stezky pro pěší a cyklisty byly od soukromých vlastníků odkoupeny za cenu 1 000 Kč/m</w:t>
      </w:r>
      <w:r w:rsidRPr="00F44FEB">
        <w:rPr>
          <w:rFonts w:cs="Calibri"/>
          <w:vertAlign w:val="superscript"/>
        </w:rPr>
        <w:t>2</w:t>
      </w:r>
      <w:r w:rsidRPr="00D831A3">
        <w:rPr>
          <w:rFonts w:cs="Calibri"/>
        </w:rPr>
        <w:t>. Výkupní ceny pozemků pro investiční záměry města nejsou stanoveny žádným předpisem, cena je vždy výsledkem jednání mezi vlastníkem pozemku a kupujícím a odvíjí se od požadavku prodávajícího a míry zájmu města pozemky získat.</w:t>
      </w:r>
    </w:p>
    <w:p w14:paraId="5DAFAE9A" w14:textId="77777777" w:rsidR="000B5097" w:rsidRPr="00867E24" w:rsidRDefault="000B5097" w:rsidP="000B5097">
      <w:pPr>
        <w:jc w:val="both"/>
        <w:rPr>
          <w:rFonts w:ascii="Calibri" w:hAnsi="Calibri"/>
          <w:szCs w:val="22"/>
        </w:rPr>
      </w:pPr>
    </w:p>
    <w:p w14:paraId="00066D29" w14:textId="77777777" w:rsidR="002901CF" w:rsidRDefault="002901CF" w:rsidP="000B5097">
      <w:pPr>
        <w:jc w:val="both"/>
        <w:rPr>
          <w:rFonts w:ascii="Calibri" w:hAnsi="Calibri"/>
          <w:szCs w:val="22"/>
        </w:rPr>
      </w:pPr>
    </w:p>
    <w:p w14:paraId="5434936D" w14:textId="77777777" w:rsidR="002901CF" w:rsidRDefault="002901CF" w:rsidP="000B5097">
      <w:pPr>
        <w:jc w:val="both"/>
        <w:rPr>
          <w:rFonts w:ascii="Calibri" w:hAnsi="Calibri"/>
          <w:szCs w:val="22"/>
        </w:rPr>
      </w:pPr>
    </w:p>
    <w:p w14:paraId="37CA3A7D" w14:textId="119675DE" w:rsidR="000B5097" w:rsidRPr="00867E24" w:rsidRDefault="000B5097" w:rsidP="000B5097">
      <w:pPr>
        <w:jc w:val="both"/>
        <w:rPr>
          <w:rFonts w:ascii="Calibri" w:hAnsi="Calibri"/>
          <w:szCs w:val="22"/>
        </w:rPr>
      </w:pPr>
      <w:r w:rsidRPr="00867E24">
        <w:rPr>
          <w:rFonts w:ascii="Calibri" w:hAnsi="Calibri"/>
          <w:szCs w:val="22"/>
        </w:rPr>
        <w:t>Zpracovala: Lenka Habdasová, úřednice odboru investic, rozvoje a správy majetku</w:t>
      </w:r>
    </w:p>
    <w:p w14:paraId="6BCCDF7B" w14:textId="77777777" w:rsidR="000B5097" w:rsidRDefault="000B5097"/>
    <w:sectPr w:rsidR="000B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E71C8"/>
    <w:multiLevelType w:val="hybridMultilevel"/>
    <w:tmpl w:val="B650B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D6500"/>
    <w:multiLevelType w:val="hybridMultilevel"/>
    <w:tmpl w:val="DD9EB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57E11"/>
    <w:multiLevelType w:val="hybridMultilevel"/>
    <w:tmpl w:val="B650BA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572">
    <w:abstractNumId w:val="1"/>
  </w:num>
  <w:num w:numId="2" w16cid:durableId="651570325">
    <w:abstractNumId w:val="0"/>
  </w:num>
  <w:num w:numId="3" w16cid:durableId="706025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97"/>
    <w:rsid w:val="000B5097"/>
    <w:rsid w:val="002901CF"/>
    <w:rsid w:val="003552C4"/>
    <w:rsid w:val="00987AFA"/>
    <w:rsid w:val="00A5663E"/>
    <w:rsid w:val="00F73E92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0685"/>
  <w15:chartTrackingRefBased/>
  <w15:docId w15:val="{D8089364-9E81-44DD-85AB-636E237B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52C4"/>
    <w:pPr>
      <w:ind w:left="720"/>
      <w:contextualSpacing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Habdasová</dc:creator>
  <cp:keywords/>
  <dc:description/>
  <cp:lastModifiedBy>Iveta Busková</cp:lastModifiedBy>
  <cp:revision>2</cp:revision>
  <dcterms:created xsi:type="dcterms:W3CDTF">2024-10-03T08:32:00Z</dcterms:created>
  <dcterms:modified xsi:type="dcterms:W3CDTF">2024-10-03T08:32:00Z</dcterms:modified>
</cp:coreProperties>
</file>